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64B0" w14:textId="7E439E21" w:rsidR="00D60165" w:rsidRPr="003672DF" w:rsidRDefault="00850A41" w:rsidP="00091AA5">
      <w:pPr>
        <w:spacing w:beforeLines="50" w:before="120" w:line="440" w:lineRule="exact"/>
        <w:rPr>
          <w:rFonts w:ascii="標楷體" w:eastAsia="標楷體" w:hAnsi="標楷體"/>
          <w:sz w:val="28"/>
          <w:szCs w:val="28"/>
        </w:rPr>
      </w:pPr>
      <w:r w:rsidRPr="003672DF">
        <w:rPr>
          <w:rFonts w:ascii="標楷體" w:eastAsia="標楷體" w:hAnsi="標楷體" w:cs="Gungsuh" w:hint="eastAsia"/>
          <w:b/>
          <w:sz w:val="28"/>
          <w:szCs w:val="28"/>
        </w:rPr>
        <w:t>八</w:t>
      </w:r>
      <w:r w:rsidRPr="003672DF">
        <w:rPr>
          <w:rFonts w:ascii="標楷體" w:eastAsia="標楷體" w:hAnsi="標楷體" w:cs="Gungsuh"/>
          <w:b/>
          <w:sz w:val="28"/>
          <w:szCs w:val="28"/>
        </w:rPr>
        <w:t>、標的內容：</w:t>
      </w:r>
      <w:r w:rsidR="00541EFB" w:rsidRPr="003672DF" w:rsidDel="00541EFB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W w:w="9634" w:type="dxa"/>
        <w:tblInd w:w="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2"/>
        <w:gridCol w:w="276"/>
        <w:gridCol w:w="1752"/>
        <w:gridCol w:w="6086"/>
        <w:gridCol w:w="708"/>
      </w:tblGrid>
      <w:tr w:rsidR="0041631C" w:rsidRPr="003672DF" w14:paraId="70FB5724" w14:textId="77777777" w:rsidTr="0041631C">
        <w:trPr>
          <w:trHeight w:val="1335"/>
        </w:trPr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FEA9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b/>
                <w:bCs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b/>
                <w:bCs/>
                <w:sz w:val="22"/>
                <w:szCs w:val="22"/>
              </w:rPr>
              <w:t>項目</w:t>
            </w:r>
          </w:p>
        </w:tc>
        <w:tc>
          <w:tcPr>
            <w:tcW w:w="81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6BC3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b/>
                <w:bCs/>
                <w:sz w:val="22"/>
                <w:szCs w:val="22"/>
              </w:rPr>
              <w:t>內容說明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433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b/>
                <w:bCs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b/>
                <w:bCs/>
                <w:sz w:val="22"/>
                <w:szCs w:val="22"/>
              </w:rPr>
              <w:t>數量</w:t>
            </w:r>
          </w:p>
        </w:tc>
      </w:tr>
      <w:tr w:rsidR="0041631C" w:rsidRPr="003672DF" w14:paraId="4292C199" w14:textId="77777777" w:rsidTr="0041631C">
        <w:trPr>
          <w:trHeight w:val="1260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D2E475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保固延長一年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33572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213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AEL6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FFC1826016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4394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 Archive, 6U Control Module, up to 50 licensed slots, no tape drives; Support Plan, Bronze (5x9xNBD CRU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);Uplift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FC1D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3F0182F" w14:textId="77777777" w:rsidTr="0041631C">
        <w:trPr>
          <w:trHeight w:val="89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0CAF8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6C3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87F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1F0D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 Archive, 25-Slot Capacity Upgrade; Support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Plan,Bronze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76F9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9</w:t>
            </w:r>
          </w:p>
        </w:tc>
      </w:tr>
      <w:tr w:rsidR="0041631C" w:rsidRPr="003672DF" w14:paraId="325A695D" w14:textId="77777777" w:rsidTr="0041631C">
        <w:trPr>
          <w:trHeight w:val="699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6EDD5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301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02F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2DB8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 Archive, 100-Slot Capacity Upgrade; Support Plan, Bronze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8357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2</w:t>
            </w:r>
          </w:p>
        </w:tc>
      </w:tr>
      <w:tr w:rsidR="0041631C" w:rsidRPr="003672DF" w14:paraId="79B42025" w14:textId="77777777" w:rsidTr="0041631C">
        <w:trPr>
          <w:trHeight w:val="977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9C8B5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419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53A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371E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i6 and AEL6, Tape Drive Module, Full Height; Support Plan, Bronze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2409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3</w:t>
            </w:r>
          </w:p>
        </w:tc>
      </w:tr>
      <w:tr w:rsidR="0041631C" w:rsidRPr="003672DF" w14:paraId="2A9DD679" w14:textId="77777777" w:rsidTr="0041631C">
        <w:trPr>
          <w:trHeight w:val="1106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CF6D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557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FC7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312F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i6 and AEL6, Tape Drive Module, Full Height; Support Plan, Bronze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EC81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F49326B" w14:textId="77777777" w:rsidTr="0041631C">
        <w:trPr>
          <w:trHeight w:val="136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2109B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EDA5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320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7DCF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i6 and AEL6 with up to six drives, Quantum Onsite Installation of Customer Replaceable Units (CRUs); Support Plan, Bronze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02D4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BBD5018" w14:textId="77777777" w:rsidTr="0041631C">
        <w:trPr>
          <w:trHeight w:val="77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4FCDE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B57DB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2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623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QXS-412R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 (EOSL)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QTMCHOU-14241DA9E4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1F8E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QXS-412R, 12-Slot RAID chassis; Support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5AC0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6C2F886E" w14:textId="77777777" w:rsidTr="0041631C">
        <w:trPr>
          <w:trHeight w:val="1042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ED19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877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89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027A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QXS-312R/QXS-412R Base RAID, Quantum Onsite Installation of Customer Replaceable Units (CRU); Support Plan, Bronze (5x9xNBD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);annual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F554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4B78005F" w14:textId="77777777" w:rsidTr="0041631C">
        <w:trPr>
          <w:trHeight w:val="701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64029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52A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2E9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CCAE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QXS-312E/QXS-412E 12-Slot Expansion Chassis; Support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Plan,Bronze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759E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6D962A17" w14:textId="77777777" w:rsidTr="0041631C">
        <w:trPr>
          <w:trHeight w:val="1252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C99F3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278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3DC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CF04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QXS-312E/QXS-412E Expansion, Quantum Onsite Installation of Customer Replaceable Units (CRU); Support Plan, Bronze (5x9xNBD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);annual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C07C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39E8D696" w14:textId="77777777" w:rsidTr="0041631C">
        <w:trPr>
          <w:trHeight w:val="1128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1F7B4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30CC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3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E73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AEL6000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273410843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5F78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AEL6000 Archive, 700 licensed slots, no tape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drives,no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library expansion modules; Support Plan, Bronze (5x9xNBD CRU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);Renewal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5DC3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8358662" w14:textId="77777777" w:rsidTr="0041631C">
        <w:trPr>
          <w:trHeight w:val="1102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F65DE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283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74A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D5774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AEL6000 Archive, Capacity Upgrade per 100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Slots;Support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B5A6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2</w:t>
            </w:r>
          </w:p>
        </w:tc>
      </w:tr>
      <w:tr w:rsidR="0041631C" w:rsidRPr="003672DF" w14:paraId="68E0145E" w14:textId="77777777" w:rsidTr="0041631C">
        <w:trPr>
          <w:trHeight w:val="948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99998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89B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EC4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F563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i2000/i6000 and AEL6000, Tape Drive Module; Support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04E9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5</w:t>
            </w:r>
          </w:p>
        </w:tc>
      </w:tr>
      <w:tr w:rsidR="0041631C" w:rsidRPr="003672DF" w14:paraId="235082C4" w14:textId="77777777" w:rsidTr="0041631C">
        <w:trPr>
          <w:trHeight w:val="870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8512E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345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AFF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FC0C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i2000/i6000 and AEL6000, Tape Drive Module; Support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05602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6E3A75FC" w14:textId="77777777" w:rsidTr="0041631C">
        <w:trPr>
          <w:trHeight w:val="841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40016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8FE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6A3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E8D4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i6000 and AEL6000 High-Density Expansion Module Cartridge Scanner; Support Plan, Bronze (5x9xNBD CRU);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E49F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2140205" w14:textId="77777777" w:rsidTr="0041631C">
        <w:trPr>
          <w:trHeight w:val="41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B6E3D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640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172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0ED4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Scalar i6000 and AEL6000 High-Density Expansion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Module,module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only, no slots; Support Plan, Bronze (5x9xNBD CRU);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Renewal,annual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E14B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630349C" w14:textId="77777777" w:rsidTr="0041631C">
        <w:trPr>
          <w:trHeight w:val="1890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FDF2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B35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7C2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AA774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AEL6000 Archive with up to 12 Drives, Quantum Onsite Installation of Customer Replaceable Units (CRUs); Support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Plan,Bronze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EB55A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B74B96D" w14:textId="77777777" w:rsidTr="0041631C">
        <w:trPr>
          <w:trHeight w:val="1206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E6AA0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547F3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4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26B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XWD Gen2 12G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AV1951CKH00282 / DHSIFGD-192844973F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83AD4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Xcellis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Workflow Director Gen2 12G QXS-424 12G (iSCSI/FC),14.4TB raw (12x1.2TB), HDD (SED/non-SED), dual node; Support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Plan,Bronze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(5x9xNBD CRU);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A70F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15D83585" w14:textId="77777777" w:rsidTr="0041631C">
        <w:trPr>
          <w:trHeight w:val="1042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C152D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73A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58A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EFFF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Xcellis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Workflow Director Gen1/Gen2/Gen 2 12G, NAS License for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6, dual node; Software Support Plan, Silver (5x9TS);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annual,all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zones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27BE7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30E4147F" w14:textId="77777777" w:rsidTr="0041631C">
        <w:trPr>
          <w:trHeight w:val="145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15B1A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455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BCC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BCB2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Xcellis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Workflow Director Gen1/Gen2 and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Xcellis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Workflow Extender Gen1/Gen2, Onsite Installation of Customer Replaceable Units (CRUs); Support Plan, Bronze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42B0C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7DBB8DB" w14:textId="77777777" w:rsidTr="0041631C">
        <w:trPr>
          <w:trHeight w:val="1707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9ABF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7C9CD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5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7C7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QXS-312 12G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DHSIFGD-1929448BA3 / DHSIFGD-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19194405F4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5980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 12G RAID Node (Ethernet/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Fibre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Channel), 144TB (12x12TB), HDD (SED/non-SED); Support Plan, Bronze (5x9xNBD CRU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);annual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87A5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2026EDA" w14:textId="77777777" w:rsidTr="0041631C">
        <w:trPr>
          <w:trHeight w:val="1831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70B1B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05F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7C9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C9EF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QXS-x12 12G Expansion Node, 144TB (12x12TB), HDD (SED/non-SED); Support Plan, Bronze (5x9xNBD CRU); annual, zone 2 Bronze support requires self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BD35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7E7B31AB" w14:textId="77777777" w:rsidTr="0041631C">
        <w:trPr>
          <w:trHeight w:val="1829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1E775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51E0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6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DA7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QXS-412 12G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SGFGD19435023F0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CC3C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QXS-412 12G RAID Node (Ethernet/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Fibre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Channel), 96TB (12x8TB), HDD (SED/non-SED); Support Plan, Bronze (5x9xNBD CRU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);annual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D2C2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E89CC27" w14:textId="77777777" w:rsidTr="0041631C">
        <w:trPr>
          <w:trHeight w:val="1118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0D5A4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269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14F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A9CC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QXS-x12 12G Expansion Node, 96TB (12x8TB), HDD (SED/non-SED);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BC40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1F20B11" w14:textId="77777777" w:rsidTr="0041631C">
        <w:trPr>
          <w:trHeight w:val="70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0622F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7DDF4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7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AC86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i3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6434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i3 Library, 3U Control Module, 25 licensed slots, no tape drives; Support Plan, Bronze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3D93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1D736532" w14:textId="77777777" w:rsidTr="0041631C">
        <w:trPr>
          <w:trHeight w:val="157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B6EA5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510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DE6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DD85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i3 Library, Tape Drive Module, Half Height; Support Plan, Bronze (5x9xNBD CRU); Uplift/Renewal,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94A6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B226705" w14:textId="77777777" w:rsidTr="0041631C">
        <w:trPr>
          <w:trHeight w:val="124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A72B5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46CE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080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BE169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Scalar i3 Library with up to six drives, Quantum Onsite Installation of Customer Replaceable Units (CRUs); Support Plan, Bronze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020C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3E38B36A" w14:textId="77777777" w:rsidTr="0041631C">
        <w:trPr>
          <w:trHeight w:val="65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EC5FF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A770C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8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EBF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QXS-412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 (EOSL)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QTMCHOU-14201B90B6 / QTMCHOU-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162425EE4A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B209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QXS-412R, 12-Slot RAID chassis; Support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96DE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A7003EA" w14:textId="77777777" w:rsidTr="0041631C">
        <w:trPr>
          <w:trHeight w:val="106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3D468F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D01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3CAD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859D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QXS-312R/QXS-412R Base RAID, Quantum Onsite Installation of Customer Replaceable Units (CRU); Support Plan, Bronze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4E988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124DE8D0" w14:textId="77777777" w:rsidTr="0041631C">
        <w:trPr>
          <w:trHeight w:val="75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AE52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5F3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7EF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4122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QXS-312E/QXS-412E 12-Slot Expansion Chassis; Support Plan, Bronze (5x9xNBD CRU); Renewal,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4B1F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56EA4FB3" w14:textId="77777777" w:rsidTr="0041631C">
        <w:trPr>
          <w:trHeight w:val="116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68A6D5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3F94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D08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0BAF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QXS-312E/QXS-412E Expansion, Quantum Onsite Installation of Customer Replaceable Units (CRU); Support Plan, Bronze (5x9xNBD); annual, zone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E224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0D5014E7" w14:textId="77777777" w:rsidTr="0041631C">
        <w:trPr>
          <w:trHeight w:val="1266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F9FBD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F0766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9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BB8E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QXS-412 12G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SGFGD212053838B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188D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QXS-412 12G RAID Node (Ethernet/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Fibre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Channel), 144TB (12x12TB), HDD (SED/non-SED);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96E1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79620384" w14:textId="77777777" w:rsidTr="0041631C">
        <w:trPr>
          <w:trHeight w:val="1380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246A5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67E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4DC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27F40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QXS-x12 12G Expansion Node, 144TB (12x12TB), HDD (SED/non-SED);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56649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4649CEDB" w14:textId="77777777" w:rsidTr="0041631C">
        <w:trPr>
          <w:trHeight w:val="1504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87A14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013F4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10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A447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QXS-412 12G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 xml:space="preserve">Period of 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Service :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1-Sep-2025 to 31-Aug-2026</w:t>
            </w: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br/>
              <w:t>Serial Number: SGFGD211953836C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083DB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Quantum QXS-412 12G RAID Node (Ethernet/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Fibre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Channel), 144TB (12x12TB), HDD (SED/non-SED);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67CD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50220915" w14:textId="77777777" w:rsidTr="0041631C">
        <w:trPr>
          <w:trHeight w:val="41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180C7A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707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B43D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82E12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QXS-x12 12G Expansion Node, 144TB (12x12TB), HDD (SED/non-SED);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D8A5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4D697044" w14:textId="77777777" w:rsidTr="0041631C">
        <w:trPr>
          <w:trHeight w:val="1685"/>
        </w:trPr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390D8" w14:textId="78D7538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86F36" w14:textId="3E2A53A2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F1BB1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H</w:t>
            </w:r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4000  (</w:t>
            </w:r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QTM220300056)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65488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H-Series H4024 Hybrid Storage Node, 46.08TB Raw Capacity (24x1.92TB), SAS SSD, SED/non-SED; Support Plan, Bronze (5x9xNBD CRU); annual, zone 2 Bronze support requires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self installation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of Customer Replaceable Units (CRUs)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4B52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</w:tr>
      <w:tr w:rsidR="0041631C" w:rsidRPr="003672DF" w14:paraId="238E02E3" w14:textId="77777777" w:rsidTr="0041631C">
        <w:trPr>
          <w:trHeight w:val="659"/>
        </w:trPr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2263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F5A6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B84C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C1107" w14:textId="77777777" w:rsidR="0041631C" w:rsidRPr="003672DF" w:rsidRDefault="0041631C" w:rsidP="005A4EB0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Quantum </w:t>
            </w:r>
            <w:proofErr w:type="spell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StorNext</w:t>
            </w:r>
            <w:proofErr w:type="spell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7 File System Capacity License; Annual </w:t>
            </w:r>
            <w:proofErr w:type="spellStart"/>
            <w:proofErr w:type="gramStart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Subscription,includes</w:t>
            </w:r>
            <w:proofErr w:type="spellEnd"/>
            <w:proofErr w:type="gramEnd"/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Silver (5x9TS) software support; per TiB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E39E" w14:textId="77777777" w:rsidR="0041631C" w:rsidRPr="003672DF" w:rsidRDefault="0041631C" w:rsidP="005A4EB0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3672DF">
              <w:rPr>
                <w:rFonts w:ascii="標楷體" w:eastAsia="標楷體" w:hAnsi="標楷體" w:cs="新細明體" w:hint="eastAsia"/>
                <w:sz w:val="22"/>
                <w:szCs w:val="22"/>
              </w:rPr>
              <w:t>200</w:t>
            </w:r>
          </w:p>
        </w:tc>
      </w:tr>
    </w:tbl>
    <w:p w14:paraId="68993533" w14:textId="4BA795F1" w:rsidR="00D60165" w:rsidRPr="003672DF" w:rsidRDefault="00D60165" w:rsidP="0041631C">
      <w:pPr>
        <w:spacing w:line="400" w:lineRule="exact"/>
        <w:rPr>
          <w:rFonts w:ascii="標楷體" w:eastAsia="標楷體" w:hAnsi="標楷體" w:cs="Gungsuh"/>
          <w:sz w:val="28"/>
          <w:szCs w:val="28"/>
        </w:rPr>
      </w:pPr>
    </w:p>
    <w:sectPr w:rsidR="00D60165" w:rsidRPr="003672DF"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37BD" w14:textId="77777777" w:rsidR="00F82508" w:rsidRDefault="00F82508" w:rsidP="00DD6981">
      <w:r>
        <w:separator/>
      </w:r>
    </w:p>
  </w:endnote>
  <w:endnote w:type="continuationSeparator" w:id="0">
    <w:p w14:paraId="2BE997FA" w14:textId="77777777" w:rsidR="00F82508" w:rsidRDefault="00F82508" w:rsidP="00DD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8538D" w14:textId="77777777" w:rsidR="00F82508" w:rsidRDefault="00F82508" w:rsidP="00DD6981">
      <w:r>
        <w:separator/>
      </w:r>
    </w:p>
  </w:footnote>
  <w:footnote w:type="continuationSeparator" w:id="0">
    <w:p w14:paraId="32937052" w14:textId="77777777" w:rsidR="00F82508" w:rsidRDefault="00F82508" w:rsidP="00DD6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90137"/>
    <w:multiLevelType w:val="multilevel"/>
    <w:tmpl w:val="9BA80A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2、"/>
      <w:lvlJc w:val="left"/>
      <w:pPr>
        <w:ind w:left="861" w:hanging="720"/>
      </w:pPr>
      <w:rPr>
        <w:rFonts w:ascii="標楷體" w:eastAsia="標楷體" w:hAnsi="標楷體" w:cs="標楷體"/>
        <w:b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050260"/>
    <w:multiLevelType w:val="multilevel"/>
    <w:tmpl w:val="AAAC1B2A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7A048D"/>
    <w:multiLevelType w:val="multilevel"/>
    <w:tmpl w:val="ACC4454E"/>
    <w:lvl w:ilvl="0">
      <w:start w:val="1"/>
      <w:numFmt w:val="decimal"/>
      <w:lvlText w:val="%1、"/>
      <w:lvlJc w:val="left"/>
      <w:pPr>
        <w:ind w:left="1174" w:hanging="720"/>
      </w:pPr>
    </w:lvl>
    <w:lvl w:ilvl="1">
      <w:start w:val="1"/>
      <w:numFmt w:val="decimal"/>
      <w:lvlText w:val="%2、"/>
      <w:lvlJc w:val="left"/>
      <w:pPr>
        <w:ind w:left="1414" w:hanging="480"/>
      </w:pPr>
    </w:lvl>
    <w:lvl w:ilvl="2">
      <w:start w:val="1"/>
      <w:numFmt w:val="lowerRoman"/>
      <w:lvlText w:val="%3."/>
      <w:lvlJc w:val="right"/>
      <w:pPr>
        <w:ind w:left="1894" w:hanging="480"/>
      </w:pPr>
    </w:lvl>
    <w:lvl w:ilvl="3">
      <w:start w:val="1"/>
      <w:numFmt w:val="decimal"/>
      <w:lvlText w:val="%4."/>
      <w:lvlJc w:val="left"/>
      <w:pPr>
        <w:ind w:left="2374" w:hanging="480"/>
      </w:pPr>
    </w:lvl>
    <w:lvl w:ilvl="4">
      <w:start w:val="1"/>
      <w:numFmt w:val="decimal"/>
      <w:lvlText w:val="%5、"/>
      <w:lvlJc w:val="left"/>
      <w:pPr>
        <w:ind w:left="2854" w:hanging="480"/>
      </w:pPr>
    </w:lvl>
    <w:lvl w:ilvl="5">
      <w:start w:val="1"/>
      <w:numFmt w:val="lowerRoman"/>
      <w:lvlText w:val="%6."/>
      <w:lvlJc w:val="right"/>
      <w:pPr>
        <w:ind w:left="3334" w:hanging="480"/>
      </w:pPr>
    </w:lvl>
    <w:lvl w:ilvl="6">
      <w:start w:val="1"/>
      <w:numFmt w:val="decimal"/>
      <w:lvlText w:val="%7."/>
      <w:lvlJc w:val="left"/>
      <w:pPr>
        <w:ind w:left="3814" w:hanging="480"/>
      </w:pPr>
    </w:lvl>
    <w:lvl w:ilvl="7">
      <w:start w:val="1"/>
      <w:numFmt w:val="decimal"/>
      <w:lvlText w:val="%8、"/>
      <w:lvlJc w:val="left"/>
      <w:pPr>
        <w:ind w:left="4294" w:hanging="480"/>
      </w:pPr>
    </w:lvl>
    <w:lvl w:ilvl="8">
      <w:start w:val="1"/>
      <w:numFmt w:val="lowerRoman"/>
      <w:lvlText w:val="%9."/>
      <w:lvlJc w:val="right"/>
      <w:pPr>
        <w:ind w:left="4774" w:hanging="480"/>
      </w:pPr>
    </w:lvl>
  </w:abstractNum>
  <w:abstractNum w:abstractNumId="3" w15:restartNumberingAfterBreak="0">
    <w:nsid w:val="62B51648"/>
    <w:multiLevelType w:val="hybridMultilevel"/>
    <w:tmpl w:val="8708C4C6"/>
    <w:lvl w:ilvl="0" w:tplc="4B906678">
      <w:start w:val="1"/>
      <w:numFmt w:val="decimal"/>
      <w:lvlText w:val="%1、"/>
      <w:lvlJc w:val="left"/>
      <w:pPr>
        <w:ind w:left="8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4" w15:restartNumberingAfterBreak="0">
    <w:nsid w:val="6E3B0CEF"/>
    <w:multiLevelType w:val="hybridMultilevel"/>
    <w:tmpl w:val="23DAAD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E05578A"/>
    <w:multiLevelType w:val="multilevel"/>
    <w:tmpl w:val="375AC792"/>
    <w:lvl w:ilvl="0">
      <w:start w:val="7"/>
      <w:numFmt w:val="decimal"/>
      <w:lvlText w:val="%1、"/>
      <w:lvlJc w:val="left"/>
      <w:pPr>
        <w:ind w:left="862" w:hanging="720"/>
      </w:pPr>
      <w:rPr>
        <w:b/>
        <w:sz w:val="28"/>
        <w:szCs w:val="28"/>
      </w:r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num w:numId="1" w16cid:durableId="1936669969">
    <w:abstractNumId w:val="0"/>
  </w:num>
  <w:num w:numId="2" w16cid:durableId="1684436619">
    <w:abstractNumId w:val="2"/>
  </w:num>
  <w:num w:numId="3" w16cid:durableId="767309462">
    <w:abstractNumId w:val="1"/>
  </w:num>
  <w:num w:numId="4" w16cid:durableId="1915309460">
    <w:abstractNumId w:val="5"/>
  </w:num>
  <w:num w:numId="5" w16cid:durableId="1399012718">
    <w:abstractNumId w:val="4"/>
  </w:num>
  <w:num w:numId="6" w16cid:durableId="16389924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165"/>
    <w:rsid w:val="00007789"/>
    <w:rsid w:val="00052E96"/>
    <w:rsid w:val="00091AA5"/>
    <w:rsid w:val="000D6BE5"/>
    <w:rsid w:val="0013436B"/>
    <w:rsid w:val="001411DF"/>
    <w:rsid w:val="001429D2"/>
    <w:rsid w:val="00147BFF"/>
    <w:rsid w:val="00161BA7"/>
    <w:rsid w:val="00190605"/>
    <w:rsid w:val="00193FC2"/>
    <w:rsid w:val="001A41CC"/>
    <w:rsid w:val="001C3A1B"/>
    <w:rsid w:val="00232717"/>
    <w:rsid w:val="002655A0"/>
    <w:rsid w:val="00280D50"/>
    <w:rsid w:val="00290587"/>
    <w:rsid w:val="002A0537"/>
    <w:rsid w:val="002B7E0A"/>
    <w:rsid w:val="002E071E"/>
    <w:rsid w:val="002E2987"/>
    <w:rsid w:val="002E5C15"/>
    <w:rsid w:val="00321FA2"/>
    <w:rsid w:val="00342212"/>
    <w:rsid w:val="00354D82"/>
    <w:rsid w:val="003672DF"/>
    <w:rsid w:val="003B3D3E"/>
    <w:rsid w:val="003D54F9"/>
    <w:rsid w:val="0041631C"/>
    <w:rsid w:val="0041772E"/>
    <w:rsid w:val="00472179"/>
    <w:rsid w:val="00484978"/>
    <w:rsid w:val="004A7AA9"/>
    <w:rsid w:val="004F3843"/>
    <w:rsid w:val="00504ACF"/>
    <w:rsid w:val="005065A3"/>
    <w:rsid w:val="00541EFB"/>
    <w:rsid w:val="00546B39"/>
    <w:rsid w:val="0055238F"/>
    <w:rsid w:val="005539F3"/>
    <w:rsid w:val="005A4EB0"/>
    <w:rsid w:val="005E2531"/>
    <w:rsid w:val="005F602D"/>
    <w:rsid w:val="00610576"/>
    <w:rsid w:val="006269F8"/>
    <w:rsid w:val="00667074"/>
    <w:rsid w:val="0067593B"/>
    <w:rsid w:val="0068331F"/>
    <w:rsid w:val="006B7A86"/>
    <w:rsid w:val="006F4807"/>
    <w:rsid w:val="006F7190"/>
    <w:rsid w:val="007257C3"/>
    <w:rsid w:val="007341D4"/>
    <w:rsid w:val="00755605"/>
    <w:rsid w:val="007638F2"/>
    <w:rsid w:val="00784D47"/>
    <w:rsid w:val="007A52D9"/>
    <w:rsid w:val="007C05EC"/>
    <w:rsid w:val="007C7884"/>
    <w:rsid w:val="007C7D61"/>
    <w:rsid w:val="007E092E"/>
    <w:rsid w:val="0083015E"/>
    <w:rsid w:val="00841840"/>
    <w:rsid w:val="00850A41"/>
    <w:rsid w:val="008568F3"/>
    <w:rsid w:val="00864279"/>
    <w:rsid w:val="008729BC"/>
    <w:rsid w:val="008B4EEC"/>
    <w:rsid w:val="008D2203"/>
    <w:rsid w:val="008E2697"/>
    <w:rsid w:val="00977C2C"/>
    <w:rsid w:val="009C6BAD"/>
    <w:rsid w:val="009E45C2"/>
    <w:rsid w:val="00A26A99"/>
    <w:rsid w:val="00A810F1"/>
    <w:rsid w:val="00B03700"/>
    <w:rsid w:val="00B3351F"/>
    <w:rsid w:val="00B76CBE"/>
    <w:rsid w:val="00BC5B3B"/>
    <w:rsid w:val="00C37452"/>
    <w:rsid w:val="00C44975"/>
    <w:rsid w:val="00C56CE0"/>
    <w:rsid w:val="00C817B4"/>
    <w:rsid w:val="00CE27A4"/>
    <w:rsid w:val="00CE584D"/>
    <w:rsid w:val="00D04B54"/>
    <w:rsid w:val="00D50926"/>
    <w:rsid w:val="00D60165"/>
    <w:rsid w:val="00DA0190"/>
    <w:rsid w:val="00DD6981"/>
    <w:rsid w:val="00DF3E4B"/>
    <w:rsid w:val="00E31BC2"/>
    <w:rsid w:val="00E61C40"/>
    <w:rsid w:val="00E82951"/>
    <w:rsid w:val="00E91AB4"/>
    <w:rsid w:val="00EA06E0"/>
    <w:rsid w:val="00EE753C"/>
    <w:rsid w:val="00F06F76"/>
    <w:rsid w:val="00F12701"/>
    <w:rsid w:val="00F15E72"/>
    <w:rsid w:val="00F524ED"/>
    <w:rsid w:val="00F82508"/>
    <w:rsid w:val="00FA1E12"/>
    <w:rsid w:val="00FB42AB"/>
    <w:rsid w:val="00FB7E7E"/>
    <w:rsid w:val="00FC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CBE15"/>
  <w15:docId w15:val="{C2299402-297F-4C68-8ECD-4AAB1F95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37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42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42D0"/>
    <w:rPr>
      <w:sz w:val="20"/>
      <w:szCs w:val="20"/>
    </w:rPr>
  </w:style>
  <w:style w:type="paragraph" w:styleId="a8">
    <w:name w:val="List Paragraph"/>
    <w:basedOn w:val="a"/>
    <w:uiPriority w:val="34"/>
    <w:qFormat/>
    <w:rsid w:val="00AC60EA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B4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B47B3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E629D1"/>
    <w:pPr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lang w:bidi="hi-IN"/>
    </w:rPr>
  </w:style>
  <w:style w:type="character" w:styleId="ab">
    <w:name w:val="annotation reference"/>
    <w:basedOn w:val="a0"/>
    <w:uiPriority w:val="99"/>
    <w:semiHidden/>
    <w:unhideWhenUsed/>
    <w:rsid w:val="00CC5EDA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CC5EDA"/>
  </w:style>
  <w:style w:type="character" w:customStyle="1" w:styleId="ad">
    <w:name w:val="註解文字 字元"/>
    <w:basedOn w:val="a0"/>
    <w:link w:val="ac"/>
    <w:uiPriority w:val="99"/>
    <w:rsid w:val="00CC5EDA"/>
  </w:style>
  <w:style w:type="paragraph" w:styleId="ae">
    <w:name w:val="annotation subject"/>
    <w:basedOn w:val="ac"/>
    <w:next w:val="ac"/>
    <w:link w:val="af"/>
    <w:uiPriority w:val="99"/>
    <w:semiHidden/>
    <w:unhideWhenUsed/>
    <w:rsid w:val="00CC5ED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CC5EDA"/>
    <w:rPr>
      <w:b/>
      <w:bCs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5">
    <w:name w:val="Revision"/>
    <w:hidden/>
    <w:uiPriority w:val="99"/>
    <w:semiHidden/>
    <w:rsid w:val="00476472"/>
    <w:pPr>
      <w:widowControl/>
    </w:pPr>
  </w:style>
  <w:style w:type="table" w:customStyle="1" w:styleId="a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1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Gva02ctCaSj1KTbGetDBh9fGB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Mg5oLjVob2RjM2xhb3A2czIOaC5id2RobnB2Z25peWEyDmguZWJieGQ0dGN4MHZmMghoLmdqZGd4czgAaiEKFHN1Z2dlc3QuZzRqdmg0aWtxbDhnEgnnjovogZblrolqIQoUc3VnZ2VzdC54M2RyazJ1ZzB1ODQSCeeOi+iBluWuiWohChRzdWdnZXN0LjdnaWw5Z2phaXk0dxIJ546L6IGW5a6JciExSlBUX1hUWG5DSlVDZjlvZWRMYnc1THlKR0dSQ0g0O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1034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張建安</cp:lastModifiedBy>
  <cp:revision>10</cp:revision>
  <dcterms:created xsi:type="dcterms:W3CDTF">2025-07-17T08:30:00Z</dcterms:created>
  <dcterms:modified xsi:type="dcterms:W3CDTF">2026-02-04T03:22:00Z</dcterms:modified>
</cp:coreProperties>
</file>