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D0628" w14:textId="77777777" w:rsidR="008F2B61" w:rsidRDefault="00000000">
      <w:pPr>
        <w:pBdr>
          <w:top w:val="nil"/>
          <w:left w:val="nil"/>
          <w:bottom w:val="nil"/>
          <w:right w:val="nil"/>
          <w:between w:val="single" w:sz="12" w:space="1" w:color="000000"/>
        </w:pBdr>
        <w:spacing w:line="240" w:lineRule="auto"/>
        <w:ind w:left="1" w:hanging="3"/>
        <w:jc w:val="center"/>
        <w:rPr>
          <w:rFonts w:ascii="標楷體" w:eastAsia="標楷體" w:hAnsi="標楷體" w:cs="標楷體"/>
          <w:color w:val="000000"/>
          <w:sz w:val="28"/>
          <w:szCs w:val="28"/>
        </w:rPr>
      </w:pPr>
      <w:r>
        <w:rPr>
          <w:rFonts w:ascii="標楷體" w:eastAsia="標楷體" w:hAnsi="標楷體" w:cs="標楷體"/>
          <w:b/>
          <w:color w:val="000000"/>
          <w:sz w:val="28"/>
          <w:szCs w:val="28"/>
        </w:rPr>
        <w:t xml:space="preserve">投　標　廠　商　聲　明　書　</w:t>
      </w:r>
    </w:p>
    <w:p w14:paraId="5981EBEB" w14:textId="77777777" w:rsidR="008F2B61" w:rsidRDefault="008F2B61">
      <w:pPr>
        <w:pBdr>
          <w:top w:val="nil"/>
          <w:left w:val="nil"/>
          <w:bottom w:val="nil"/>
          <w:right w:val="nil"/>
          <w:between w:val="nil"/>
        </w:pBdr>
        <w:spacing w:line="240" w:lineRule="auto"/>
        <w:ind w:left="0" w:hanging="2"/>
        <w:jc w:val="center"/>
        <w:rPr>
          <w:rFonts w:ascii="標楷體" w:eastAsia="標楷體" w:hAnsi="標楷體" w:cs="標楷體"/>
          <w:color w:val="000000"/>
          <w:sz w:val="16"/>
          <w:szCs w:val="16"/>
        </w:rPr>
      </w:pPr>
    </w:p>
    <w:p w14:paraId="684489D5" w14:textId="43126449" w:rsidR="008F2B61" w:rsidRDefault="00000000">
      <w:pPr>
        <w:pBdr>
          <w:top w:val="nil"/>
          <w:left w:val="nil"/>
          <w:bottom w:val="nil"/>
          <w:right w:val="nil"/>
          <w:between w:val="nil"/>
        </w:pBdr>
        <w:spacing w:after="120"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本廠商參加╴</w:t>
      </w:r>
      <w:r>
        <w:rPr>
          <w:rFonts w:ascii="標楷體" w:eastAsia="標楷體" w:hAnsi="標楷體" w:cs="標楷體"/>
          <w:color w:val="000000"/>
          <w:szCs w:val="24"/>
          <w:u w:val="single"/>
        </w:rPr>
        <w:t>國家電影及視聽文化中心</w:t>
      </w:r>
      <w:r>
        <w:rPr>
          <w:rFonts w:ascii="標楷體" w:eastAsia="標楷體" w:hAnsi="標楷體" w:cs="標楷體"/>
          <w:color w:val="000000"/>
          <w:szCs w:val="24"/>
        </w:rPr>
        <w:t>╴(本中心)招標採購</w:t>
      </w:r>
      <w:r w:rsidR="00E04846" w:rsidRPr="00E04846">
        <w:rPr>
          <w:rFonts w:ascii="標楷體" w:eastAsia="標楷體" w:hAnsi="標楷體" w:cs="標楷體" w:hint="eastAsia"/>
          <w:color w:val="000000"/>
          <w:szCs w:val="24"/>
          <w:u w:val="single"/>
        </w:rPr>
        <w:t>「第十五屆TIDF放映場館」財物採購</w:t>
      </w:r>
      <w:r w:rsidRPr="00E04846">
        <w:rPr>
          <w:rFonts w:ascii="標楷體" w:eastAsia="標楷體" w:hAnsi="標楷體" w:cs="標楷體"/>
          <w:color w:val="000000"/>
          <w:szCs w:val="24"/>
          <w:u w:val="single"/>
        </w:rPr>
        <w:t>案</w:t>
      </w:r>
      <w:r w:rsidR="00351DF3" w:rsidRPr="00351DF3">
        <w:rPr>
          <w:rFonts w:ascii="標楷體" w:eastAsia="標楷體" w:hAnsi="標楷體" w:cs="標楷體" w:hint="eastAsia"/>
          <w:color w:val="000000"/>
          <w:szCs w:val="24"/>
          <w:u w:val="single"/>
        </w:rPr>
        <w:t>（2025-R002）</w:t>
      </w:r>
      <w:r>
        <w:rPr>
          <w:rFonts w:ascii="標楷體" w:eastAsia="標楷體" w:hAnsi="標楷體" w:cs="標楷體"/>
          <w:color w:val="000000"/>
          <w:szCs w:val="24"/>
        </w:rPr>
        <w:t>之投標，茲聲明如下：</w:t>
      </w:r>
    </w:p>
    <w:tbl>
      <w:tblPr>
        <w:tblStyle w:val="ad"/>
        <w:tblW w:w="10228" w:type="dxa"/>
        <w:tblInd w:w="-1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568"/>
        <w:gridCol w:w="7500"/>
        <w:gridCol w:w="1080"/>
        <w:gridCol w:w="1080"/>
      </w:tblGrid>
      <w:tr w:rsidR="008F2B61" w14:paraId="5A70E100" w14:textId="77777777">
        <w:tc>
          <w:tcPr>
            <w:tcW w:w="568" w:type="dxa"/>
            <w:tcBorders>
              <w:top w:val="single" w:sz="24" w:space="0" w:color="000000"/>
              <w:left w:val="single" w:sz="24" w:space="0" w:color="000000"/>
              <w:bottom w:val="nil"/>
            </w:tcBorders>
          </w:tcPr>
          <w:p w14:paraId="2868AD10"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項次</w:t>
            </w:r>
          </w:p>
        </w:tc>
        <w:tc>
          <w:tcPr>
            <w:tcW w:w="7500" w:type="dxa"/>
            <w:tcBorders>
              <w:top w:val="single" w:sz="24" w:space="0" w:color="000000"/>
              <w:bottom w:val="nil"/>
            </w:tcBorders>
          </w:tcPr>
          <w:p w14:paraId="52C3FBE1"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聲明事項</w:t>
            </w:r>
          </w:p>
        </w:tc>
        <w:tc>
          <w:tcPr>
            <w:tcW w:w="1080" w:type="dxa"/>
            <w:tcBorders>
              <w:top w:val="single" w:sz="24" w:space="0" w:color="000000"/>
              <w:bottom w:val="nil"/>
            </w:tcBorders>
          </w:tcPr>
          <w:p w14:paraId="43A2C200"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是(打</w:t>
            </w:r>
            <w:proofErr w:type="gramStart"/>
            <w:r>
              <w:rPr>
                <w:rFonts w:ascii="標楷體" w:eastAsia="標楷體" w:hAnsi="標楷體" w:cs="標楷體"/>
                <w:b/>
                <w:color w:val="000000"/>
                <w:szCs w:val="24"/>
              </w:rPr>
              <w:t>Ｖ</w:t>
            </w:r>
            <w:proofErr w:type="gramEnd"/>
            <w:r>
              <w:rPr>
                <w:rFonts w:ascii="標楷體" w:eastAsia="標楷體" w:hAnsi="標楷體" w:cs="標楷體"/>
                <w:b/>
                <w:color w:val="000000"/>
                <w:szCs w:val="24"/>
              </w:rPr>
              <w:t>)</w:t>
            </w:r>
          </w:p>
        </w:tc>
        <w:tc>
          <w:tcPr>
            <w:tcW w:w="1080" w:type="dxa"/>
            <w:tcBorders>
              <w:top w:val="single" w:sz="24" w:space="0" w:color="000000"/>
              <w:bottom w:val="nil"/>
              <w:right w:val="single" w:sz="24" w:space="0" w:color="000000"/>
            </w:tcBorders>
          </w:tcPr>
          <w:p w14:paraId="55F95CFB"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否(打</w:t>
            </w:r>
            <w:proofErr w:type="gramStart"/>
            <w:r>
              <w:rPr>
                <w:rFonts w:ascii="標楷體" w:eastAsia="標楷體" w:hAnsi="標楷體" w:cs="標楷體"/>
                <w:b/>
                <w:color w:val="000000"/>
                <w:szCs w:val="24"/>
              </w:rPr>
              <w:t>Ｖ</w:t>
            </w:r>
            <w:proofErr w:type="gramEnd"/>
            <w:r>
              <w:rPr>
                <w:rFonts w:ascii="標楷體" w:eastAsia="標楷體" w:hAnsi="標楷體" w:cs="標楷體"/>
                <w:b/>
                <w:color w:val="000000"/>
                <w:szCs w:val="24"/>
              </w:rPr>
              <w:t>)</w:t>
            </w:r>
          </w:p>
        </w:tc>
      </w:tr>
      <w:tr w:rsidR="008F2B61" w14:paraId="2FE17B16" w14:textId="77777777">
        <w:tc>
          <w:tcPr>
            <w:tcW w:w="568" w:type="dxa"/>
            <w:tcBorders>
              <w:top w:val="single" w:sz="6" w:space="0" w:color="000000"/>
              <w:left w:val="single" w:sz="24" w:space="0" w:color="000000"/>
              <w:bottom w:val="nil"/>
            </w:tcBorders>
          </w:tcPr>
          <w:p w14:paraId="37749258"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roofErr w:type="gramStart"/>
            <w:r>
              <w:rPr>
                <w:rFonts w:ascii="標楷體" w:eastAsia="標楷體" w:hAnsi="標楷體" w:cs="標楷體"/>
                <w:color w:val="000000"/>
                <w:szCs w:val="24"/>
              </w:rPr>
              <w:t>一</w:t>
            </w:r>
            <w:proofErr w:type="gramEnd"/>
          </w:p>
        </w:tc>
        <w:tc>
          <w:tcPr>
            <w:tcW w:w="7500" w:type="dxa"/>
            <w:tcBorders>
              <w:top w:val="single" w:sz="6" w:space="0" w:color="000000"/>
              <w:bottom w:val="nil"/>
            </w:tcBorders>
          </w:tcPr>
          <w:p w14:paraId="0E1F0F8A"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本廠商之營業項目不符合公司法或商業登記法規定，無法於得標後作為簽約廠商，合法履行契約。</w:t>
            </w:r>
          </w:p>
        </w:tc>
        <w:tc>
          <w:tcPr>
            <w:tcW w:w="1080" w:type="dxa"/>
            <w:tcBorders>
              <w:top w:val="single" w:sz="6" w:space="0" w:color="000000"/>
              <w:bottom w:val="nil"/>
            </w:tcBorders>
          </w:tcPr>
          <w:p w14:paraId="58A3E53E"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single" w:sz="6" w:space="0" w:color="000000"/>
              <w:bottom w:val="nil"/>
              <w:right w:val="single" w:sz="24" w:space="0" w:color="000000"/>
            </w:tcBorders>
          </w:tcPr>
          <w:p w14:paraId="229E59A3"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8F2B61" w14:paraId="7DDB2105" w14:textId="77777777">
        <w:tc>
          <w:tcPr>
            <w:tcW w:w="568" w:type="dxa"/>
            <w:tcBorders>
              <w:top w:val="single" w:sz="4" w:space="0" w:color="000000"/>
              <w:left w:val="single" w:sz="24" w:space="0" w:color="000000"/>
              <w:bottom w:val="single" w:sz="4" w:space="0" w:color="000000"/>
            </w:tcBorders>
          </w:tcPr>
          <w:p w14:paraId="783BCFA8"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二</w:t>
            </w:r>
          </w:p>
        </w:tc>
        <w:tc>
          <w:tcPr>
            <w:tcW w:w="7500" w:type="dxa"/>
            <w:tcBorders>
              <w:top w:val="single" w:sz="4" w:space="0" w:color="000000"/>
              <w:bottom w:val="single" w:sz="4" w:space="0" w:color="000000"/>
            </w:tcBorders>
          </w:tcPr>
          <w:p w14:paraId="299A69FA"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本廠商有違反政府採購法（以下簡稱採購法）施行細則第33條之情形。</w:t>
            </w:r>
          </w:p>
        </w:tc>
        <w:tc>
          <w:tcPr>
            <w:tcW w:w="1080" w:type="dxa"/>
            <w:tcBorders>
              <w:top w:val="single" w:sz="4" w:space="0" w:color="000000"/>
              <w:bottom w:val="single" w:sz="4" w:space="0" w:color="000000"/>
            </w:tcBorders>
          </w:tcPr>
          <w:p w14:paraId="23E05EBC"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single" w:sz="4" w:space="0" w:color="000000"/>
              <w:bottom w:val="single" w:sz="4" w:space="0" w:color="000000"/>
              <w:right w:val="single" w:sz="24" w:space="0" w:color="000000"/>
            </w:tcBorders>
          </w:tcPr>
          <w:p w14:paraId="719F0DA3"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8F2B61" w14:paraId="4659705F" w14:textId="77777777">
        <w:tc>
          <w:tcPr>
            <w:tcW w:w="568" w:type="dxa"/>
            <w:tcBorders>
              <w:top w:val="nil"/>
            </w:tcBorders>
          </w:tcPr>
          <w:p w14:paraId="5A8EB1EE"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三</w:t>
            </w:r>
          </w:p>
        </w:tc>
        <w:tc>
          <w:tcPr>
            <w:tcW w:w="7500" w:type="dxa"/>
            <w:tcBorders>
              <w:top w:val="nil"/>
            </w:tcBorders>
          </w:tcPr>
          <w:p w14:paraId="2F4CCDB4"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本廠商是採購法第38條規定之政黨或與政黨具關係企業關係之廠商。</w:t>
            </w:r>
          </w:p>
        </w:tc>
        <w:tc>
          <w:tcPr>
            <w:tcW w:w="1080" w:type="dxa"/>
            <w:tcBorders>
              <w:top w:val="nil"/>
            </w:tcBorders>
          </w:tcPr>
          <w:p w14:paraId="307C4EDA"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Borders>
              <w:top w:val="nil"/>
            </w:tcBorders>
          </w:tcPr>
          <w:p w14:paraId="2BE9E095"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8F2B61" w14:paraId="5FDA1B56" w14:textId="77777777">
        <w:tc>
          <w:tcPr>
            <w:tcW w:w="568" w:type="dxa"/>
          </w:tcPr>
          <w:p w14:paraId="7038C7D9"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四</w:t>
            </w:r>
          </w:p>
        </w:tc>
        <w:tc>
          <w:tcPr>
            <w:tcW w:w="7500" w:type="dxa"/>
          </w:tcPr>
          <w:p w14:paraId="4D57B9C8"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本廠商之負責人或合夥人是採購法第39條第2項所稱同時為規劃、設計、施工或供應廠商之負責人或合夥人。</w:t>
            </w:r>
          </w:p>
        </w:tc>
        <w:tc>
          <w:tcPr>
            <w:tcW w:w="1080" w:type="dxa"/>
          </w:tcPr>
          <w:p w14:paraId="397F0180"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58696F27"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8F2B61" w14:paraId="6645F1F9" w14:textId="77777777">
        <w:tc>
          <w:tcPr>
            <w:tcW w:w="568" w:type="dxa"/>
          </w:tcPr>
          <w:p w14:paraId="4D5788DC"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五</w:t>
            </w:r>
          </w:p>
        </w:tc>
        <w:tc>
          <w:tcPr>
            <w:tcW w:w="7500" w:type="dxa"/>
          </w:tcPr>
          <w:p w14:paraId="322A38DD"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本廠商是採購法第39條第3項所稱與規劃、設計、施工或供應廠商同時為關係企業或同一其他廠商之關係企業。</w:t>
            </w:r>
          </w:p>
        </w:tc>
        <w:tc>
          <w:tcPr>
            <w:tcW w:w="1080" w:type="dxa"/>
          </w:tcPr>
          <w:p w14:paraId="18D44111"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21D0E74B"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8F2B61" w14:paraId="28C5DA7E" w14:textId="77777777">
        <w:tc>
          <w:tcPr>
            <w:tcW w:w="568" w:type="dxa"/>
          </w:tcPr>
          <w:p w14:paraId="2460D379"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六</w:t>
            </w:r>
          </w:p>
        </w:tc>
        <w:tc>
          <w:tcPr>
            <w:tcW w:w="7500" w:type="dxa"/>
          </w:tcPr>
          <w:p w14:paraId="319D7FA8"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本廠商已有或將有採購法第59條第1項所稱支付他人佣金、比例金、仲介費、後謝金或其他不正利益為條件，促成採購契約之成立之情形。</w:t>
            </w:r>
          </w:p>
        </w:tc>
        <w:tc>
          <w:tcPr>
            <w:tcW w:w="1080" w:type="dxa"/>
          </w:tcPr>
          <w:p w14:paraId="02371A70"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16FDFC54"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8F2B61" w14:paraId="41278DF9" w14:textId="77777777">
        <w:tc>
          <w:tcPr>
            <w:tcW w:w="568" w:type="dxa"/>
          </w:tcPr>
          <w:p w14:paraId="495BD230"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七</w:t>
            </w:r>
          </w:p>
        </w:tc>
        <w:tc>
          <w:tcPr>
            <w:tcW w:w="7500" w:type="dxa"/>
          </w:tcPr>
          <w:p w14:paraId="629B610A"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本廠商、共同投標廠商或分包廠商是採購法第103條第1項及採購法施行細則第38條第1項、人口販運防制法第41條所規定之不得參加投標或作為決標對象或分包廠商之廠商。</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投標廠商應於投標當日遞送投標文件前至工程會網站web.pcc.gov.tw查詢自己(包括總公司及各分公司)、共同投標廠商、分包廠商是否為採購法第103條第1項之拒絕往來廠商</w:t>
            </w:r>
            <w:proofErr w:type="gramStart"/>
            <w:r>
              <w:rPr>
                <w:rFonts w:ascii="標楷體" w:eastAsia="標楷體" w:hAnsi="標楷體" w:cs="標楷體"/>
                <w:color w:val="000000"/>
                <w:szCs w:val="24"/>
              </w:rPr>
              <w:t>】</w:t>
            </w:r>
            <w:proofErr w:type="gramEnd"/>
          </w:p>
        </w:tc>
        <w:tc>
          <w:tcPr>
            <w:tcW w:w="1080" w:type="dxa"/>
          </w:tcPr>
          <w:p w14:paraId="7DE6A228"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13E7DD75"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8F2B61" w14:paraId="4223C226" w14:textId="77777777">
        <w:tc>
          <w:tcPr>
            <w:tcW w:w="568" w:type="dxa"/>
          </w:tcPr>
          <w:p w14:paraId="257E5357"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八</w:t>
            </w:r>
          </w:p>
        </w:tc>
        <w:tc>
          <w:tcPr>
            <w:tcW w:w="7500" w:type="dxa"/>
          </w:tcPr>
          <w:p w14:paraId="7A4FE7D3"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本廠商就本採購案，係屬公職人員利益衝突迴避法第2條及第3條所稱公職人員或其關係人。(</w:t>
            </w:r>
            <w:proofErr w:type="gramStart"/>
            <w:r>
              <w:rPr>
                <w:rFonts w:ascii="標楷體" w:eastAsia="標楷體" w:hAnsi="標楷體" w:cs="標楷體"/>
                <w:color w:val="000000"/>
                <w:szCs w:val="24"/>
              </w:rPr>
              <w:t>如勾是者</w:t>
            </w:r>
            <w:proofErr w:type="gramEnd"/>
            <w:r>
              <w:rPr>
                <w:rFonts w:ascii="標楷體" w:eastAsia="標楷體" w:hAnsi="標楷體" w:cs="標楷體"/>
                <w:color w:val="000000"/>
                <w:szCs w:val="24"/>
              </w:rPr>
              <w:t>，</w:t>
            </w:r>
            <w:proofErr w:type="gramStart"/>
            <w:r>
              <w:rPr>
                <w:rFonts w:ascii="標楷體" w:eastAsia="標楷體" w:hAnsi="標楷體" w:cs="標楷體"/>
                <w:color w:val="000000"/>
                <w:szCs w:val="24"/>
              </w:rPr>
              <w:t>請填詳填</w:t>
            </w:r>
            <w:proofErr w:type="gramEnd"/>
            <w:r>
              <w:rPr>
                <w:rFonts w:ascii="標楷體" w:eastAsia="標楷體" w:hAnsi="標楷體" w:cs="標楷體"/>
                <w:color w:val="000000"/>
                <w:szCs w:val="24"/>
              </w:rPr>
              <w:t>附表)</w:t>
            </w:r>
          </w:p>
        </w:tc>
        <w:tc>
          <w:tcPr>
            <w:tcW w:w="1080" w:type="dxa"/>
          </w:tcPr>
          <w:p w14:paraId="667D84D5"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785DD0E4"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bl>
    <w:p w14:paraId="70DC0770" w14:textId="77777777" w:rsidR="008F2B61" w:rsidRDefault="008F2B61">
      <w:pPr>
        <w:pBdr>
          <w:top w:val="nil"/>
          <w:left w:val="nil"/>
          <w:bottom w:val="nil"/>
          <w:right w:val="nil"/>
          <w:between w:val="nil"/>
        </w:pBdr>
        <w:spacing w:line="240" w:lineRule="auto"/>
        <w:ind w:left="0" w:hanging="2"/>
        <w:rPr>
          <w:rFonts w:ascii="標楷體" w:eastAsia="標楷體" w:hAnsi="標楷體" w:cs="標楷體"/>
          <w:color w:val="000000"/>
          <w:szCs w:val="24"/>
        </w:rPr>
      </w:pPr>
    </w:p>
    <w:tbl>
      <w:tblPr>
        <w:tblStyle w:val="ae"/>
        <w:tblW w:w="10228" w:type="dxa"/>
        <w:tblInd w:w="-10" w:type="dxa"/>
        <w:tblBorders>
          <w:top w:val="single" w:sz="24" w:space="0" w:color="000000"/>
          <w:left w:val="single" w:sz="24" w:space="0" w:color="000000"/>
          <w:bottom w:val="single" w:sz="24" w:space="0" w:color="000000"/>
          <w:right w:val="single" w:sz="24" w:space="0" w:color="000000"/>
          <w:insideH w:val="dotted" w:sz="4" w:space="0" w:color="000000"/>
          <w:insideV w:val="single" w:sz="6" w:space="0" w:color="000000"/>
        </w:tblBorders>
        <w:tblLayout w:type="fixed"/>
        <w:tblLook w:val="0000" w:firstRow="0" w:lastRow="0" w:firstColumn="0" w:lastColumn="0" w:noHBand="0" w:noVBand="0"/>
      </w:tblPr>
      <w:tblGrid>
        <w:gridCol w:w="568"/>
        <w:gridCol w:w="7500"/>
        <w:gridCol w:w="1080"/>
        <w:gridCol w:w="1080"/>
      </w:tblGrid>
      <w:tr w:rsidR="008F2B61" w14:paraId="77D257CD" w14:textId="77777777">
        <w:tc>
          <w:tcPr>
            <w:tcW w:w="568" w:type="dxa"/>
          </w:tcPr>
          <w:p w14:paraId="44165982"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九</w:t>
            </w:r>
          </w:p>
          <w:p w14:paraId="2874B9F4" w14:textId="77777777" w:rsidR="008F2B61" w:rsidRDefault="008F2B61">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p>
        </w:tc>
        <w:tc>
          <w:tcPr>
            <w:tcW w:w="7500" w:type="dxa"/>
          </w:tcPr>
          <w:p w14:paraId="210E846F"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本廠商屬大陸地區廠商、第三地區含陸資成分廠商或經濟部（投資審議司）公告之陸資資訊服務業者，不得從事經濟部（投資審議司）公告之「具敏感性或國安(</w:t>
            </w:r>
            <w:proofErr w:type="gramStart"/>
            <w:r>
              <w:rPr>
                <w:rFonts w:ascii="標楷體" w:eastAsia="標楷體" w:hAnsi="標楷體" w:cs="標楷體"/>
                <w:color w:val="000000"/>
                <w:szCs w:val="24"/>
              </w:rPr>
              <w:t>含資安</w:t>
            </w:r>
            <w:proofErr w:type="gramEnd"/>
            <w:r>
              <w:rPr>
                <w:rFonts w:ascii="標楷體" w:eastAsia="標楷體" w:hAnsi="標楷體" w:cs="標楷體"/>
                <w:color w:val="000000"/>
                <w:szCs w:val="24"/>
              </w:rPr>
              <w:t>)疑慮之業務範疇」。</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上開業務範疇及陸資資訊服務業清單公開於政府電子採購網web.pcc.gov.tw&gt; 首頁 &gt; 相關連結 &gt; 其他經濟部投審司公告陸資資訊</w:t>
            </w:r>
            <w:proofErr w:type="gramStart"/>
            <w:r>
              <w:rPr>
                <w:rFonts w:ascii="標楷體" w:eastAsia="標楷體" w:hAnsi="標楷體" w:cs="標楷體"/>
                <w:color w:val="000000"/>
                <w:szCs w:val="24"/>
              </w:rPr>
              <w:t>】</w:t>
            </w:r>
            <w:proofErr w:type="gramEnd"/>
            <w:r>
              <w:rPr>
                <w:rFonts w:ascii="標楷體" w:eastAsia="標楷體" w:hAnsi="標楷體" w:cs="標楷體"/>
                <w:color w:val="000000"/>
                <w:szCs w:val="24"/>
              </w:rPr>
              <w:t>【請查察招標文件規定本採購是否屬經濟部（投資審議司）公告「具敏感性或國安（含資安）疑慮之業務範疇」之資訊服務採購】</w:t>
            </w:r>
          </w:p>
        </w:tc>
        <w:tc>
          <w:tcPr>
            <w:tcW w:w="1080" w:type="dxa"/>
          </w:tcPr>
          <w:p w14:paraId="44FB520B"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788740EA"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r w:rsidR="008F2B61" w14:paraId="147CF357" w14:textId="77777777">
        <w:tc>
          <w:tcPr>
            <w:tcW w:w="568" w:type="dxa"/>
          </w:tcPr>
          <w:p w14:paraId="5B7F4AFB"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color w:val="000000"/>
                <w:szCs w:val="24"/>
              </w:rPr>
              <w:t>十</w:t>
            </w:r>
          </w:p>
        </w:tc>
        <w:tc>
          <w:tcPr>
            <w:tcW w:w="7500" w:type="dxa"/>
          </w:tcPr>
          <w:p w14:paraId="3D6C7499"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本廠商屬大陸地區廠商、第三地區含陸資成分廠商或在</w:t>
            </w:r>
            <w:proofErr w:type="gramStart"/>
            <w:r>
              <w:rPr>
                <w:rFonts w:ascii="標楷體" w:eastAsia="標楷體" w:hAnsi="標楷體" w:cs="標楷體"/>
                <w:color w:val="000000"/>
                <w:szCs w:val="24"/>
              </w:rPr>
              <w:t>臺</w:t>
            </w:r>
            <w:proofErr w:type="gramEnd"/>
            <w:r>
              <w:rPr>
                <w:rFonts w:ascii="標楷體" w:eastAsia="標楷體" w:hAnsi="標楷體" w:cs="標楷體"/>
                <w:color w:val="000000"/>
                <w:szCs w:val="24"/>
              </w:rPr>
              <w:t>陸資廠商，不得從事影響國家安全之採購。【請查察招標文件規定本採購是否屬影響國家安全之採購】</w:t>
            </w:r>
          </w:p>
        </w:tc>
        <w:tc>
          <w:tcPr>
            <w:tcW w:w="1080" w:type="dxa"/>
          </w:tcPr>
          <w:p w14:paraId="04C1DD43"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c>
          <w:tcPr>
            <w:tcW w:w="1080" w:type="dxa"/>
          </w:tcPr>
          <w:p w14:paraId="1C52185A" w14:textId="77777777" w:rsidR="008F2B61" w:rsidRDefault="008F2B61">
            <w:pPr>
              <w:pBdr>
                <w:top w:val="nil"/>
                <w:left w:val="nil"/>
                <w:bottom w:val="nil"/>
                <w:right w:val="nil"/>
                <w:between w:val="nil"/>
              </w:pBdr>
              <w:spacing w:line="240" w:lineRule="auto"/>
              <w:ind w:left="0" w:hanging="2"/>
              <w:jc w:val="both"/>
              <w:rPr>
                <w:rFonts w:ascii="標楷體" w:eastAsia="標楷體" w:hAnsi="標楷體" w:cs="標楷體"/>
                <w:color w:val="000000"/>
                <w:szCs w:val="24"/>
              </w:rPr>
            </w:pPr>
          </w:p>
        </w:tc>
      </w:tr>
    </w:tbl>
    <w:p w14:paraId="188FFE64" w14:textId="77777777" w:rsidR="008F2B61" w:rsidRDefault="008F2B61">
      <w:pPr>
        <w:pBdr>
          <w:top w:val="nil"/>
          <w:left w:val="nil"/>
          <w:bottom w:val="nil"/>
          <w:right w:val="nil"/>
          <w:between w:val="nil"/>
        </w:pBdr>
        <w:tabs>
          <w:tab w:val="left" w:pos="7010"/>
        </w:tabs>
        <w:spacing w:line="240" w:lineRule="auto"/>
        <w:ind w:left="0" w:hanging="2"/>
        <w:rPr>
          <w:color w:val="000000"/>
          <w:szCs w:val="24"/>
        </w:rPr>
      </w:pPr>
    </w:p>
    <w:tbl>
      <w:tblPr>
        <w:tblStyle w:val="af"/>
        <w:tblW w:w="10228" w:type="dxa"/>
        <w:tblInd w:w="-1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000" w:firstRow="0" w:lastRow="0" w:firstColumn="0" w:lastColumn="0" w:noHBand="0" w:noVBand="0"/>
      </w:tblPr>
      <w:tblGrid>
        <w:gridCol w:w="568"/>
        <w:gridCol w:w="9660"/>
      </w:tblGrid>
      <w:tr w:rsidR="008F2B61" w14:paraId="65CB5CA4" w14:textId="77777777">
        <w:trPr>
          <w:cantSplit/>
        </w:trPr>
        <w:tc>
          <w:tcPr>
            <w:tcW w:w="568" w:type="dxa"/>
          </w:tcPr>
          <w:p w14:paraId="671EF521" w14:textId="77777777" w:rsidR="008F2B61" w:rsidRPr="00E04846" w:rsidRDefault="008F2B61">
            <w:pPr>
              <w:pBdr>
                <w:top w:val="nil"/>
                <w:left w:val="nil"/>
                <w:bottom w:val="nil"/>
                <w:right w:val="nil"/>
                <w:between w:val="nil"/>
              </w:pBdr>
              <w:spacing w:line="240" w:lineRule="auto"/>
              <w:ind w:left="0" w:hanging="2"/>
              <w:jc w:val="center"/>
              <w:rPr>
                <w:rFonts w:ascii="標楷體" w:eastAsia="標楷體" w:hAnsi="標楷體" w:cs="標楷體"/>
                <w:szCs w:val="24"/>
              </w:rPr>
            </w:pPr>
          </w:p>
          <w:p w14:paraId="29AED2AC" w14:textId="77777777" w:rsidR="008F2B61" w:rsidRPr="00E04846" w:rsidRDefault="00000000">
            <w:pPr>
              <w:pBdr>
                <w:top w:val="nil"/>
                <w:left w:val="nil"/>
                <w:bottom w:val="nil"/>
                <w:right w:val="nil"/>
                <w:between w:val="nil"/>
              </w:pBdr>
              <w:spacing w:line="240" w:lineRule="auto"/>
              <w:ind w:left="0" w:hanging="2"/>
              <w:jc w:val="center"/>
              <w:rPr>
                <w:rFonts w:ascii="標楷體" w:eastAsia="標楷體" w:hAnsi="標楷體" w:cs="標楷體"/>
                <w:szCs w:val="24"/>
              </w:rPr>
            </w:pPr>
            <w:r w:rsidRPr="00E04846">
              <w:rPr>
                <w:rFonts w:ascii="標楷體" w:eastAsia="標楷體" w:hAnsi="標楷體" w:cs="標楷體"/>
                <w:szCs w:val="24"/>
              </w:rPr>
              <w:t>附</w:t>
            </w:r>
          </w:p>
          <w:p w14:paraId="32D4E89A" w14:textId="77777777" w:rsidR="008F2B61" w:rsidRPr="00E04846" w:rsidRDefault="008F2B61">
            <w:pPr>
              <w:pBdr>
                <w:top w:val="nil"/>
                <w:left w:val="nil"/>
                <w:bottom w:val="nil"/>
                <w:right w:val="nil"/>
                <w:between w:val="nil"/>
              </w:pBdr>
              <w:spacing w:line="240" w:lineRule="auto"/>
              <w:ind w:left="0" w:hanging="2"/>
              <w:jc w:val="center"/>
              <w:rPr>
                <w:rFonts w:ascii="標楷體" w:eastAsia="標楷體" w:hAnsi="標楷體" w:cs="標楷體"/>
                <w:szCs w:val="24"/>
              </w:rPr>
            </w:pPr>
          </w:p>
          <w:p w14:paraId="2CEC26CD" w14:textId="77777777" w:rsidR="008F2B61" w:rsidRPr="00E04846" w:rsidRDefault="00000000">
            <w:pPr>
              <w:pBdr>
                <w:top w:val="nil"/>
                <w:left w:val="nil"/>
                <w:bottom w:val="nil"/>
                <w:right w:val="nil"/>
                <w:between w:val="nil"/>
              </w:pBdr>
              <w:spacing w:line="240" w:lineRule="auto"/>
              <w:ind w:left="0" w:hanging="2"/>
              <w:jc w:val="center"/>
              <w:rPr>
                <w:rFonts w:ascii="標楷體" w:eastAsia="標楷體" w:hAnsi="標楷體" w:cs="標楷體"/>
                <w:szCs w:val="24"/>
              </w:rPr>
            </w:pPr>
            <w:proofErr w:type="gramStart"/>
            <w:r w:rsidRPr="00E04846">
              <w:rPr>
                <w:rFonts w:ascii="標楷體" w:eastAsia="標楷體" w:hAnsi="標楷體" w:cs="標楷體"/>
                <w:szCs w:val="24"/>
              </w:rPr>
              <w:t>註</w:t>
            </w:r>
            <w:proofErr w:type="gramEnd"/>
          </w:p>
        </w:tc>
        <w:tc>
          <w:tcPr>
            <w:tcW w:w="9660" w:type="dxa"/>
          </w:tcPr>
          <w:p w14:paraId="7A994B8E" w14:textId="77777777" w:rsidR="008F2B61" w:rsidRPr="00E04846" w:rsidRDefault="00000000">
            <w:pPr>
              <w:numPr>
                <w:ilvl w:val="0"/>
                <w:numId w:val="1"/>
              </w:numPr>
              <w:pBdr>
                <w:top w:val="nil"/>
                <w:left w:val="nil"/>
                <w:bottom w:val="nil"/>
                <w:right w:val="nil"/>
                <w:between w:val="nil"/>
              </w:pBdr>
              <w:spacing w:line="240" w:lineRule="auto"/>
              <w:ind w:left="0" w:hanging="2"/>
              <w:jc w:val="both"/>
              <w:rPr>
                <w:rFonts w:ascii="標楷體" w:eastAsia="標楷體" w:hAnsi="標楷體" w:cs="標楷體"/>
                <w:szCs w:val="24"/>
              </w:rPr>
            </w:pPr>
            <w:r w:rsidRPr="00E04846">
              <w:rPr>
                <w:rFonts w:ascii="標楷體" w:eastAsia="標楷體" w:hAnsi="標楷體" w:cs="標楷體"/>
                <w:szCs w:val="24"/>
              </w:rPr>
              <w:t>第一項至</w:t>
            </w:r>
            <w:proofErr w:type="gramStart"/>
            <w:r w:rsidRPr="00E04846">
              <w:rPr>
                <w:rFonts w:ascii="標楷體" w:eastAsia="標楷體" w:hAnsi="標楷體" w:cs="標楷體"/>
                <w:szCs w:val="24"/>
              </w:rPr>
              <w:t>第七項答</w:t>
            </w:r>
            <w:proofErr w:type="gramEnd"/>
            <w:r w:rsidRPr="00E04846">
              <w:rPr>
                <w:rFonts w:ascii="標楷體" w:eastAsia="標楷體" w:hAnsi="標楷體" w:cs="標楷體"/>
                <w:szCs w:val="24"/>
              </w:rPr>
              <w:t>「是」或未答者，不得參加投標；其投標者，不得作為決標對象；聲明書內容</w:t>
            </w:r>
            <w:proofErr w:type="gramStart"/>
            <w:r w:rsidRPr="00E04846">
              <w:rPr>
                <w:rFonts w:ascii="標楷體" w:eastAsia="標楷體" w:hAnsi="標楷體" w:cs="標楷體"/>
                <w:szCs w:val="24"/>
              </w:rPr>
              <w:t>有誤者</w:t>
            </w:r>
            <w:proofErr w:type="gramEnd"/>
            <w:r w:rsidRPr="00E04846">
              <w:rPr>
                <w:rFonts w:ascii="標楷體" w:eastAsia="標楷體" w:hAnsi="標楷體" w:cs="標楷體"/>
                <w:szCs w:val="24"/>
              </w:rPr>
              <w:t>，不得作為決標對象。</w:t>
            </w:r>
          </w:p>
          <w:p w14:paraId="65F4728E" w14:textId="77777777" w:rsidR="008F2B61" w:rsidRPr="00E04846" w:rsidRDefault="00000000">
            <w:pPr>
              <w:numPr>
                <w:ilvl w:val="0"/>
                <w:numId w:val="1"/>
              </w:numPr>
              <w:pBdr>
                <w:top w:val="nil"/>
                <w:left w:val="nil"/>
                <w:bottom w:val="nil"/>
                <w:right w:val="nil"/>
                <w:between w:val="nil"/>
              </w:pBdr>
              <w:spacing w:line="240" w:lineRule="auto"/>
              <w:ind w:left="0" w:hanging="2"/>
              <w:jc w:val="both"/>
              <w:rPr>
                <w:rFonts w:ascii="標楷體" w:eastAsia="標楷體" w:hAnsi="標楷體" w:cs="標楷體"/>
                <w:szCs w:val="24"/>
              </w:rPr>
            </w:pPr>
            <w:bookmarkStart w:id="0" w:name="bookmark=id.5hhyumci0pwt" w:colFirst="0" w:colLast="0"/>
            <w:bookmarkEnd w:id="0"/>
            <w:r w:rsidRPr="00E04846">
              <w:rPr>
                <w:rFonts w:ascii="標楷體" w:eastAsia="標楷體" w:hAnsi="標楷體" w:cs="標楷體"/>
                <w:szCs w:val="24"/>
              </w:rPr>
              <w:t>本採購如</w:t>
            </w:r>
            <w:proofErr w:type="gramStart"/>
            <w:r w:rsidRPr="00E04846">
              <w:rPr>
                <w:rFonts w:ascii="標楷體" w:eastAsia="標楷體" w:hAnsi="標楷體" w:cs="標楷體"/>
                <w:szCs w:val="24"/>
              </w:rPr>
              <w:t>非屬依採購</w:t>
            </w:r>
            <w:proofErr w:type="gramEnd"/>
            <w:r w:rsidRPr="00E04846">
              <w:rPr>
                <w:rFonts w:ascii="標楷體" w:eastAsia="標楷體" w:hAnsi="標楷體" w:cs="標楷體"/>
                <w:szCs w:val="24"/>
              </w:rPr>
              <w:t>法以公告程序辦理或同法第105條辦理之情形者，</w:t>
            </w:r>
            <w:proofErr w:type="gramStart"/>
            <w:r w:rsidRPr="00E04846">
              <w:rPr>
                <w:rFonts w:ascii="標楷體" w:eastAsia="標楷體" w:hAnsi="標楷體" w:cs="標楷體"/>
                <w:szCs w:val="24"/>
              </w:rPr>
              <w:t>第八項答</w:t>
            </w:r>
            <w:proofErr w:type="gramEnd"/>
            <w:r w:rsidRPr="00E04846">
              <w:rPr>
                <w:rFonts w:ascii="標楷體" w:eastAsia="標楷體" w:hAnsi="標楷體" w:cs="標楷體"/>
                <w:szCs w:val="24"/>
              </w:rPr>
              <w:t>「是」或未答者，不得參加投標；其投標者，不得作為決標對象；聲明書內容</w:t>
            </w:r>
            <w:proofErr w:type="gramStart"/>
            <w:r w:rsidRPr="00E04846">
              <w:rPr>
                <w:rFonts w:ascii="標楷體" w:eastAsia="標楷體" w:hAnsi="標楷體" w:cs="標楷體"/>
                <w:szCs w:val="24"/>
              </w:rPr>
              <w:t>有誤者</w:t>
            </w:r>
            <w:proofErr w:type="gramEnd"/>
            <w:r w:rsidRPr="00E04846">
              <w:rPr>
                <w:rFonts w:ascii="標楷體" w:eastAsia="標楷體" w:hAnsi="標楷體" w:cs="標楷體"/>
                <w:szCs w:val="24"/>
              </w:rPr>
              <w:t>，不得作為決標對象【違反公職人員利益衝突迴避法第14條第1項規定者，依同法第18條第1項處罰】。</w:t>
            </w:r>
            <w:proofErr w:type="gramStart"/>
            <w:r w:rsidRPr="00E04846">
              <w:rPr>
                <w:rFonts w:ascii="標楷體" w:eastAsia="標楷體" w:hAnsi="標楷體" w:cs="標楷體"/>
                <w:szCs w:val="24"/>
              </w:rPr>
              <w:t>如屬依採購</w:t>
            </w:r>
            <w:proofErr w:type="gramEnd"/>
            <w:r w:rsidRPr="00E04846">
              <w:rPr>
                <w:rFonts w:ascii="標楷體" w:eastAsia="標楷體" w:hAnsi="標楷體" w:cs="標楷體"/>
                <w:szCs w:val="24"/>
              </w:rPr>
              <w:t>法以公告程序辦理或同法第105條辦理之情形者，答「是」、「否」或未答者，均可。</w:t>
            </w:r>
          </w:p>
          <w:p w14:paraId="6DDBA80C" w14:textId="77777777" w:rsidR="008F2B61" w:rsidRPr="00E04846" w:rsidRDefault="00000000">
            <w:pPr>
              <w:numPr>
                <w:ilvl w:val="0"/>
                <w:numId w:val="1"/>
              </w:numPr>
              <w:pBdr>
                <w:top w:val="nil"/>
                <w:left w:val="nil"/>
                <w:bottom w:val="nil"/>
                <w:right w:val="nil"/>
                <w:between w:val="nil"/>
              </w:pBdr>
              <w:spacing w:line="240" w:lineRule="auto"/>
              <w:ind w:left="0" w:hanging="2"/>
              <w:jc w:val="both"/>
              <w:rPr>
                <w:rFonts w:ascii="標楷體" w:eastAsia="標楷體" w:hAnsi="標楷體" w:cs="標楷體"/>
                <w:szCs w:val="24"/>
              </w:rPr>
            </w:pPr>
            <w:r w:rsidRPr="00E04846">
              <w:rPr>
                <w:rFonts w:ascii="標楷體" w:eastAsia="標楷體" w:hAnsi="標楷體" w:cs="標楷體"/>
                <w:szCs w:val="24"/>
              </w:rPr>
              <w:t>本採購如屬經濟部（投資審議司）公告「具敏感性或國安(</w:t>
            </w:r>
            <w:proofErr w:type="gramStart"/>
            <w:r w:rsidRPr="00E04846">
              <w:rPr>
                <w:rFonts w:ascii="標楷體" w:eastAsia="標楷體" w:hAnsi="標楷體" w:cs="標楷體"/>
                <w:szCs w:val="24"/>
              </w:rPr>
              <w:t>含資安</w:t>
            </w:r>
            <w:proofErr w:type="gramEnd"/>
            <w:r w:rsidRPr="00E04846">
              <w:rPr>
                <w:rFonts w:ascii="標楷體" w:eastAsia="標楷體" w:hAnsi="標楷體" w:cs="標楷體"/>
                <w:szCs w:val="24"/>
              </w:rPr>
              <w:t>)疑慮之業務範疇」之資訊服務採購，</w:t>
            </w:r>
            <w:proofErr w:type="gramStart"/>
            <w:r w:rsidRPr="00E04846">
              <w:rPr>
                <w:rFonts w:ascii="標楷體" w:eastAsia="標楷體" w:hAnsi="標楷體" w:cs="標楷體"/>
                <w:szCs w:val="24"/>
              </w:rPr>
              <w:t>第九項答</w:t>
            </w:r>
            <w:proofErr w:type="gramEnd"/>
            <w:r w:rsidRPr="00E04846">
              <w:rPr>
                <w:rFonts w:ascii="標楷體" w:eastAsia="標楷體" w:hAnsi="標楷體" w:cs="標楷體"/>
                <w:szCs w:val="24"/>
              </w:rPr>
              <w:t>「是」或未答者，不得參加投標；其投標者，不得作為決標對象；如非屬上開採購，答「是」、「否」或未答者，均可。</w:t>
            </w:r>
          </w:p>
          <w:p w14:paraId="1ECAB4DF" w14:textId="77777777" w:rsidR="008F2B61" w:rsidRPr="00E04846" w:rsidRDefault="00000000">
            <w:pPr>
              <w:numPr>
                <w:ilvl w:val="0"/>
                <w:numId w:val="1"/>
              </w:numPr>
              <w:pBdr>
                <w:top w:val="nil"/>
                <w:left w:val="nil"/>
                <w:bottom w:val="nil"/>
                <w:right w:val="nil"/>
                <w:between w:val="nil"/>
              </w:pBdr>
              <w:spacing w:line="240" w:lineRule="auto"/>
              <w:ind w:left="0" w:hanging="2"/>
              <w:jc w:val="both"/>
              <w:rPr>
                <w:rFonts w:ascii="標楷體" w:eastAsia="標楷體" w:hAnsi="標楷體" w:cs="標楷體"/>
                <w:szCs w:val="24"/>
              </w:rPr>
            </w:pPr>
            <w:r w:rsidRPr="00E04846">
              <w:rPr>
                <w:rFonts w:ascii="標楷體" w:eastAsia="標楷體" w:hAnsi="標楷體" w:cs="標楷體"/>
                <w:szCs w:val="24"/>
              </w:rPr>
              <w:t>本採購如屬影響國家安全之採購，</w:t>
            </w:r>
            <w:proofErr w:type="gramStart"/>
            <w:r w:rsidRPr="00E04846">
              <w:rPr>
                <w:rFonts w:ascii="標楷體" w:eastAsia="標楷體" w:hAnsi="標楷體" w:cs="標楷體"/>
                <w:szCs w:val="24"/>
              </w:rPr>
              <w:t>第十項答</w:t>
            </w:r>
            <w:proofErr w:type="gramEnd"/>
            <w:r w:rsidRPr="00E04846">
              <w:rPr>
                <w:rFonts w:ascii="標楷體" w:eastAsia="標楷體" w:hAnsi="標楷體" w:cs="標楷體"/>
                <w:szCs w:val="24"/>
              </w:rPr>
              <w:t>「是」或未答者，不得參加投標；其投標者，不得作為決標對象；如非屬上開採購，答「是」、「否」或未答者，均可。</w:t>
            </w:r>
          </w:p>
          <w:p w14:paraId="618980B0" w14:textId="77777777" w:rsidR="008F2B61" w:rsidRPr="00E04846" w:rsidRDefault="00000000">
            <w:pPr>
              <w:numPr>
                <w:ilvl w:val="0"/>
                <w:numId w:val="1"/>
              </w:numPr>
              <w:pBdr>
                <w:top w:val="nil"/>
                <w:left w:val="nil"/>
                <w:bottom w:val="nil"/>
                <w:right w:val="nil"/>
                <w:between w:val="nil"/>
              </w:pBdr>
              <w:spacing w:line="240" w:lineRule="auto"/>
              <w:ind w:left="0" w:hanging="2"/>
              <w:jc w:val="both"/>
              <w:rPr>
                <w:rFonts w:ascii="標楷體" w:eastAsia="標楷體" w:hAnsi="標楷體" w:cs="標楷體"/>
                <w:szCs w:val="24"/>
              </w:rPr>
            </w:pPr>
            <w:r w:rsidRPr="00E04846">
              <w:rPr>
                <w:rFonts w:ascii="標楷體" w:eastAsia="標楷體" w:hAnsi="標楷體" w:cs="標楷體"/>
                <w:szCs w:val="24"/>
              </w:rPr>
              <w:t>本</w:t>
            </w:r>
            <w:proofErr w:type="gramStart"/>
            <w:r w:rsidRPr="00E04846">
              <w:rPr>
                <w:rFonts w:ascii="標楷體" w:eastAsia="標楷體" w:hAnsi="標楷體" w:cs="標楷體"/>
                <w:szCs w:val="24"/>
              </w:rPr>
              <w:t>聲明書填妥</w:t>
            </w:r>
            <w:proofErr w:type="gramEnd"/>
            <w:r w:rsidRPr="00E04846">
              <w:rPr>
                <w:rFonts w:ascii="標楷體" w:eastAsia="標楷體" w:hAnsi="標楷體" w:cs="標楷體"/>
                <w:szCs w:val="24"/>
              </w:rPr>
              <w:t>後附於投標文件遞送。</w:t>
            </w:r>
          </w:p>
          <w:p w14:paraId="731ACA2F" w14:textId="77777777" w:rsidR="008F2B61" w:rsidRPr="00E04846" w:rsidRDefault="00000000">
            <w:pPr>
              <w:numPr>
                <w:ilvl w:val="0"/>
                <w:numId w:val="1"/>
              </w:numPr>
              <w:pBdr>
                <w:top w:val="nil"/>
                <w:left w:val="nil"/>
                <w:bottom w:val="nil"/>
                <w:right w:val="nil"/>
                <w:between w:val="nil"/>
              </w:pBdr>
              <w:spacing w:line="240" w:lineRule="auto"/>
              <w:ind w:left="0" w:hanging="2"/>
              <w:jc w:val="both"/>
              <w:rPr>
                <w:rFonts w:ascii="標楷體" w:eastAsia="標楷體" w:hAnsi="標楷體" w:cs="標楷體"/>
                <w:szCs w:val="24"/>
              </w:rPr>
            </w:pPr>
            <w:r w:rsidRPr="00E04846">
              <w:rPr>
                <w:rFonts w:ascii="標楷體" w:eastAsia="標楷體" w:hAnsi="標楷體" w:cs="標楷體"/>
                <w:szCs w:val="24"/>
              </w:rPr>
              <w:t>本採購</w:t>
            </w:r>
            <w:proofErr w:type="gramStart"/>
            <w:r w:rsidRPr="00E04846">
              <w:rPr>
                <w:rFonts w:ascii="標楷體" w:eastAsia="標楷體" w:hAnsi="標楷體" w:cs="標楷體"/>
                <w:szCs w:val="24"/>
              </w:rPr>
              <w:t>如屬依採購</w:t>
            </w:r>
            <w:proofErr w:type="gramEnd"/>
            <w:r w:rsidRPr="00E04846">
              <w:rPr>
                <w:rFonts w:ascii="標楷體" w:eastAsia="標楷體" w:hAnsi="標楷體" w:cs="標楷體"/>
                <w:szCs w:val="24"/>
              </w:rPr>
              <w:t>法以公告程序辦理或同法第105條辦理之情形者，且本廠商就本採購案，係屬公職人員利益衝突迴避法第2條及第3條所稱公職人員或其關係人者，請填「公職人員利益衝突迴避法第14條第2項公職人員及關係人身分關係揭露表」，如未揭露者依公職人員利益衝突迴避法第18條第3項處罰。</w:t>
            </w:r>
          </w:p>
        </w:tc>
      </w:tr>
      <w:tr w:rsidR="008F2B61" w14:paraId="3823B2DD" w14:textId="77777777">
        <w:trPr>
          <w:cantSplit/>
          <w:trHeight w:val="365"/>
        </w:trPr>
        <w:tc>
          <w:tcPr>
            <w:tcW w:w="568" w:type="dxa"/>
          </w:tcPr>
          <w:p w14:paraId="45ADEB40" w14:textId="77777777" w:rsidR="008F2B61" w:rsidRPr="00E04846" w:rsidRDefault="008F2B61">
            <w:pPr>
              <w:pBdr>
                <w:top w:val="nil"/>
                <w:left w:val="nil"/>
                <w:bottom w:val="nil"/>
                <w:right w:val="nil"/>
                <w:between w:val="nil"/>
              </w:pBdr>
              <w:spacing w:line="240" w:lineRule="auto"/>
              <w:ind w:left="0" w:hanging="2"/>
              <w:jc w:val="both"/>
              <w:rPr>
                <w:rFonts w:ascii="標楷體" w:eastAsia="標楷體" w:hAnsi="標楷體" w:cs="標楷體"/>
                <w:szCs w:val="24"/>
              </w:rPr>
            </w:pPr>
          </w:p>
        </w:tc>
        <w:tc>
          <w:tcPr>
            <w:tcW w:w="9660" w:type="dxa"/>
          </w:tcPr>
          <w:p w14:paraId="3C26D0C4" w14:textId="77777777" w:rsidR="008F2B61" w:rsidRPr="00E04846" w:rsidRDefault="00000000">
            <w:pPr>
              <w:pBdr>
                <w:top w:val="nil"/>
                <w:left w:val="nil"/>
                <w:bottom w:val="nil"/>
                <w:right w:val="nil"/>
                <w:between w:val="nil"/>
              </w:pBdr>
              <w:spacing w:line="240" w:lineRule="auto"/>
              <w:ind w:left="0" w:hanging="2"/>
              <w:jc w:val="both"/>
              <w:rPr>
                <w:rFonts w:ascii="標楷體" w:eastAsia="標楷體" w:hAnsi="標楷體" w:cs="標楷體"/>
                <w:szCs w:val="24"/>
              </w:rPr>
            </w:pPr>
            <w:r w:rsidRPr="00E04846">
              <w:rPr>
                <w:rFonts w:ascii="標楷體" w:eastAsia="標楷體" w:hAnsi="標楷體" w:cs="標楷體"/>
                <w:szCs w:val="24"/>
              </w:rPr>
              <w:t>投標廠商名稱：</w:t>
            </w:r>
          </w:p>
        </w:tc>
      </w:tr>
      <w:tr w:rsidR="008F2B61" w14:paraId="6055D874" w14:textId="77777777">
        <w:trPr>
          <w:cantSplit/>
          <w:trHeight w:val="785"/>
        </w:trPr>
        <w:tc>
          <w:tcPr>
            <w:tcW w:w="568" w:type="dxa"/>
          </w:tcPr>
          <w:p w14:paraId="4C91A2F3" w14:textId="77777777" w:rsidR="008F2B61" w:rsidRPr="00E04846" w:rsidRDefault="008F2B61">
            <w:pPr>
              <w:pBdr>
                <w:top w:val="nil"/>
                <w:left w:val="nil"/>
                <w:bottom w:val="nil"/>
                <w:right w:val="nil"/>
                <w:between w:val="nil"/>
              </w:pBdr>
              <w:spacing w:line="240" w:lineRule="auto"/>
              <w:ind w:left="0" w:hanging="2"/>
              <w:jc w:val="both"/>
              <w:rPr>
                <w:rFonts w:ascii="標楷體" w:eastAsia="標楷體" w:hAnsi="標楷體" w:cs="標楷體"/>
                <w:szCs w:val="24"/>
              </w:rPr>
            </w:pPr>
          </w:p>
        </w:tc>
        <w:tc>
          <w:tcPr>
            <w:tcW w:w="9660" w:type="dxa"/>
          </w:tcPr>
          <w:p w14:paraId="0A2515E1" w14:textId="77777777" w:rsidR="008F2B61" w:rsidRPr="00E04846" w:rsidRDefault="00000000">
            <w:pPr>
              <w:pBdr>
                <w:top w:val="nil"/>
                <w:left w:val="nil"/>
                <w:bottom w:val="nil"/>
                <w:right w:val="nil"/>
                <w:between w:val="nil"/>
              </w:pBdr>
              <w:spacing w:line="240" w:lineRule="auto"/>
              <w:ind w:left="0" w:hanging="2"/>
              <w:jc w:val="both"/>
              <w:rPr>
                <w:rFonts w:ascii="標楷體" w:eastAsia="標楷體" w:hAnsi="標楷體" w:cs="標楷體"/>
                <w:szCs w:val="24"/>
              </w:rPr>
            </w:pPr>
            <w:r w:rsidRPr="00E04846">
              <w:rPr>
                <w:rFonts w:ascii="標楷體" w:eastAsia="標楷體" w:hAnsi="標楷體" w:cs="標楷體"/>
                <w:szCs w:val="24"/>
              </w:rPr>
              <w:t>投標廠商負責人簽名或蓋章：</w:t>
            </w:r>
          </w:p>
          <w:p w14:paraId="4BC504CC" w14:textId="77777777" w:rsidR="008F2B61" w:rsidRPr="00E04846" w:rsidRDefault="00000000">
            <w:pPr>
              <w:pBdr>
                <w:top w:val="nil"/>
                <w:left w:val="nil"/>
                <w:bottom w:val="nil"/>
                <w:right w:val="nil"/>
                <w:between w:val="nil"/>
              </w:pBdr>
              <w:spacing w:line="240" w:lineRule="auto"/>
              <w:ind w:left="0" w:hanging="2"/>
              <w:jc w:val="both"/>
              <w:rPr>
                <w:rFonts w:ascii="標楷體" w:eastAsia="標楷體" w:hAnsi="標楷體" w:cs="標楷體"/>
                <w:szCs w:val="24"/>
              </w:rPr>
            </w:pPr>
            <w:r w:rsidRPr="00E04846">
              <w:rPr>
                <w:rFonts w:ascii="標楷體" w:eastAsia="標楷體" w:hAnsi="標楷體" w:cs="標楷體"/>
                <w:szCs w:val="24"/>
              </w:rPr>
              <w:t xml:space="preserve">日期： </w:t>
            </w:r>
          </w:p>
        </w:tc>
      </w:tr>
    </w:tbl>
    <w:p w14:paraId="585DCBE1" w14:textId="77777777" w:rsidR="008F2B61" w:rsidRDefault="00000000">
      <w:pPr>
        <w:pBdr>
          <w:top w:val="nil"/>
          <w:left w:val="nil"/>
          <w:bottom w:val="nil"/>
          <w:right w:val="nil"/>
          <w:between w:val="nil"/>
        </w:pBdr>
        <w:spacing w:line="240" w:lineRule="auto"/>
        <w:ind w:left="0" w:right="-1325" w:hanging="2"/>
        <w:rPr>
          <w:rFonts w:ascii="標楷體" w:eastAsia="標楷體" w:hAnsi="標楷體" w:cs="標楷體"/>
          <w:color w:val="000000"/>
          <w:sz w:val="32"/>
          <w:szCs w:val="32"/>
        </w:rPr>
      </w:pPr>
      <w:r>
        <w:br w:type="page"/>
      </w:r>
      <w:r>
        <w:rPr>
          <w:rFonts w:ascii="標楷體" w:eastAsia="標楷體" w:hAnsi="標楷體" w:cs="標楷體"/>
          <w:b/>
          <w:color w:val="000000"/>
          <w:sz w:val="32"/>
          <w:szCs w:val="32"/>
        </w:rPr>
        <w:lastRenderedPageBreak/>
        <w:t xml:space="preserve">          公職人員利益衝突迴避法第14條第2項</w:t>
      </w:r>
      <w:r>
        <w:rPr>
          <w:noProof/>
        </w:rPr>
        <mc:AlternateContent>
          <mc:Choice Requires="wps">
            <w:drawing>
              <wp:anchor distT="45720" distB="45720" distL="114300" distR="114300" simplePos="0" relativeHeight="251658240" behindDoc="0" locked="0" layoutInCell="1" hidden="0" allowOverlap="1" wp14:anchorId="27CC7869" wp14:editId="6A34122F">
                <wp:simplePos x="0" y="0"/>
                <wp:positionH relativeFrom="column">
                  <wp:posOffset>5414963</wp:posOffset>
                </wp:positionH>
                <wp:positionV relativeFrom="paragraph">
                  <wp:posOffset>48578</wp:posOffset>
                </wp:positionV>
                <wp:extent cx="983615" cy="295275"/>
                <wp:effectExtent l="0" t="0" r="0" b="0"/>
                <wp:wrapSquare wrapText="bothSides" distT="45720" distB="45720" distL="114300" distR="114300"/>
                <wp:docPr id="2" name="矩形 2"/>
                <wp:cNvGraphicFramePr/>
                <a:graphic xmlns:a="http://schemas.openxmlformats.org/drawingml/2006/main">
                  <a:graphicData uri="http://schemas.microsoft.com/office/word/2010/wordprocessingShape">
                    <wps:wsp>
                      <wps:cNvSpPr/>
                      <wps:spPr>
                        <a:xfrm>
                          <a:off x="4917375" y="3637125"/>
                          <a:ext cx="85725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895F2D3" w14:textId="77777777" w:rsidR="008F2B61" w:rsidRDefault="00000000">
                            <w:pPr>
                              <w:spacing w:line="240" w:lineRule="auto"/>
                              <w:ind w:left="0" w:hanging="2"/>
                            </w:pPr>
                            <w:r>
                              <w:rPr>
                                <w:rFonts w:ascii="Arial" w:eastAsia="Arial" w:hAnsi="Arial" w:cs="Arial"/>
                                <w:color w:val="000000"/>
                              </w:rPr>
                              <w:t>114-07版本</w:t>
                            </w:r>
                          </w:p>
                          <w:p w14:paraId="1B9157C7" w14:textId="77777777" w:rsidR="008F2B61" w:rsidRDefault="008F2B61">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矩形 2" o:spid="_x0000_s1026" style="position:absolute;margin-left:426.4pt;margin-top:3.85pt;width:77.45pt;height:23.2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">
                <v:stroke startarrowwidth="narrow" startarrowlength="short" endarrowwidth="narrow" endarrowlength="short"/>
                <v:textbox inset="2.53958mm,1.2694mm,2.53958mm,1.2694mm">
                  <w:txbxContent>
                    <w:p w14:paraId="54C97E05" w14:textId="77777777" w:rsidR="008F2B61" w:rsidRDefault="00000000">
                      <w:pPr>
                        <w:spacing w:line="240" w:lineRule="auto"/>
                        <w:ind w:left="0" w:hanging="2"/>
                      </w:pPr>
                      <w:r>
                        <w:rPr>
                          <w:rFonts w:ascii="Arial" w:eastAsia="Arial" w:hAnsi="Arial" w:cs="Arial"/>
                          <w:color w:val="000000"/>
                        </w:rPr>
                        <w:t>114-07版本</w:t>
                      </w:r>
                    </w:p>
                    <w:p w14:paraId="50F4565D" w14:textId="77777777" w:rsidR="008F2B61" w:rsidRDefault="008F2B61">
                      <w:pPr>
                        <w:spacing w:line="240" w:lineRule="auto"/>
                        <w:ind w:left="0" w:hanging="2"/>
                      </w:pPr>
                    </w:p>
                  </w:txbxContent>
                </v:textbox>
                <w10:wrap type="square"/>
              </v:rect>
            </w:pict>
          </mc:Fallback>
        </mc:AlternateContent>
      </w:r>
      <w:r>
        <w:rPr>
          <w:noProof/>
        </w:rPr>
        <mc:AlternateContent>
          <mc:Choice Requires="wps">
            <w:drawing>
              <wp:anchor distT="45720" distB="45720" distL="114300" distR="114300" simplePos="0" relativeHeight="251659264" behindDoc="0" locked="0" layoutInCell="1" hidden="0" allowOverlap="1" wp14:anchorId="6AAA7E32" wp14:editId="29B83E4D">
                <wp:simplePos x="0" y="0"/>
                <wp:positionH relativeFrom="column">
                  <wp:posOffset>34609</wp:posOffset>
                </wp:positionH>
                <wp:positionV relativeFrom="paragraph">
                  <wp:posOffset>102552</wp:posOffset>
                </wp:positionV>
                <wp:extent cx="601345" cy="339090"/>
                <wp:effectExtent l="0" t="0" r="0" b="0"/>
                <wp:wrapSquare wrapText="bothSides" distT="45720" distB="45720" distL="114300" distR="114300"/>
                <wp:docPr id="1" name="矩形 1"/>
                <wp:cNvGraphicFramePr/>
                <a:graphic xmlns:a="http://schemas.openxmlformats.org/drawingml/2006/main">
                  <a:graphicData uri="http://schemas.microsoft.com/office/word/2010/wordprocessingShape">
                    <wps:wsp>
                      <wps:cNvSpPr/>
                      <wps:spPr>
                        <a:xfrm>
                          <a:off x="4165535" y="3077690"/>
                          <a:ext cx="2360930" cy="14046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95EC171" w14:textId="77777777" w:rsidR="008F2B61" w:rsidRDefault="00000000">
                            <w:pPr>
                              <w:spacing w:line="240" w:lineRule="auto"/>
                              <w:ind w:left="0" w:hanging="2"/>
                            </w:pPr>
                            <w:r>
                              <w:rPr>
                                <w:rFonts w:ascii="標楷體" w:eastAsia="標楷體" w:hAnsi="標楷體" w:cs="標楷體"/>
                                <w:color w:val="000000"/>
                              </w:rPr>
                              <w:t>附件</w:t>
                            </w:r>
                          </w:p>
                          <w:p w14:paraId="332FCB11" w14:textId="77777777" w:rsidR="008F2B61" w:rsidRDefault="008F2B61">
                            <w:pPr>
                              <w:spacing w:line="240" w:lineRule="auto"/>
                              <w:ind w:left="0" w:hanging="2"/>
                            </w:pPr>
                          </w:p>
                        </w:txbxContent>
                      </wps:txbx>
                      <wps:bodyPr spcFirstLastPara="1" wrap="square" lIns="91425" tIns="45700" rIns="91425" bIns="45700" anchor="t" anchorCtr="0">
                        <a:noAutofit/>
                      </wps:bodyPr>
                    </wps:wsp>
                  </a:graphicData>
                </a:graphic>
              </wp:anchor>
            </w:drawing>
          </mc:Choice>
          <mc:Fallback>
            <w:pict>
              <v:rect id="矩形 1" o:spid="_x0000_s1027" style="position:absolute;margin-left:2.75pt;margin-top:8.05pt;width:47.35pt;height:26.7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">
                <v:stroke startarrowwidth="narrow" startarrowlength="short" endarrowwidth="narrow" endarrowlength="short"/>
                <v:textbox inset="2.53958mm,1.2694mm,2.53958mm,1.2694mm">
                  <w:txbxContent>
                    <w:p w14:paraId="742F80BC" w14:textId="77777777" w:rsidR="008F2B61" w:rsidRDefault="00000000">
                      <w:pPr>
                        <w:spacing w:line="240" w:lineRule="auto"/>
                        <w:ind w:left="0" w:hanging="2"/>
                      </w:pPr>
                      <w:r>
                        <w:rPr>
                          <w:rFonts w:ascii="標楷體" w:eastAsia="標楷體" w:hAnsi="標楷體" w:cs="標楷體"/>
                          <w:color w:val="000000"/>
                        </w:rPr>
                        <w:t>附件</w:t>
                      </w:r>
                    </w:p>
                    <w:p w14:paraId="5D6AAD19" w14:textId="77777777" w:rsidR="008F2B61" w:rsidRDefault="008F2B61">
                      <w:pPr>
                        <w:spacing w:line="240" w:lineRule="auto"/>
                        <w:ind w:left="0" w:hanging="2"/>
                      </w:pPr>
                    </w:p>
                  </w:txbxContent>
                </v:textbox>
                <w10:wrap type="square"/>
              </v:rect>
            </w:pict>
          </mc:Fallback>
        </mc:AlternateContent>
      </w:r>
    </w:p>
    <w:p w14:paraId="21636C9A" w14:textId="77777777" w:rsidR="008F2B61" w:rsidRDefault="00000000">
      <w:pPr>
        <w:pBdr>
          <w:top w:val="nil"/>
          <w:left w:val="nil"/>
          <w:bottom w:val="nil"/>
          <w:right w:val="nil"/>
          <w:between w:val="nil"/>
        </w:pBdr>
        <w:spacing w:line="240" w:lineRule="auto"/>
        <w:ind w:left="1" w:right="-1325" w:hanging="3"/>
        <w:rPr>
          <w:rFonts w:ascii="標楷體" w:eastAsia="標楷體" w:hAnsi="標楷體" w:cs="標楷體"/>
          <w:color w:val="000000"/>
          <w:sz w:val="32"/>
          <w:szCs w:val="32"/>
        </w:rPr>
      </w:pPr>
      <w:r>
        <w:rPr>
          <w:rFonts w:ascii="標楷體" w:eastAsia="標楷體" w:hAnsi="標楷體" w:cs="標楷體"/>
          <w:b/>
          <w:color w:val="000000"/>
          <w:sz w:val="32"/>
          <w:szCs w:val="32"/>
        </w:rPr>
        <w:t xml:space="preserve">          公職人員及關係人身分關係揭露表</w:t>
      </w:r>
    </w:p>
    <w:p w14:paraId="7E4A1F11" w14:textId="77777777" w:rsidR="008F2B61" w:rsidRDefault="00000000">
      <w:pPr>
        <w:pBdr>
          <w:top w:val="nil"/>
          <w:left w:val="nil"/>
          <w:bottom w:val="nil"/>
          <w:right w:val="nil"/>
          <w:between w:val="nil"/>
        </w:pBdr>
        <w:spacing w:line="240" w:lineRule="auto"/>
        <w:ind w:left="1" w:right="-1186" w:hanging="3"/>
        <w:rPr>
          <w:rFonts w:ascii="標楷體" w:eastAsia="標楷體" w:hAnsi="標楷體" w:cs="標楷體"/>
          <w:color w:val="000000"/>
          <w:sz w:val="28"/>
          <w:szCs w:val="28"/>
        </w:rPr>
      </w:pPr>
      <w:r>
        <w:rPr>
          <w:rFonts w:ascii="標楷體" w:eastAsia="標楷體" w:hAnsi="標楷體" w:cs="標楷體"/>
          <w:b/>
          <w:color w:val="000000"/>
          <w:sz w:val="28"/>
          <w:szCs w:val="28"/>
        </w:rPr>
        <w:t xml:space="preserve">           </w:t>
      </w:r>
      <w:proofErr w:type="gramStart"/>
      <w:r>
        <w:rPr>
          <w:rFonts w:ascii="標楷體" w:eastAsia="標楷體" w:hAnsi="標楷體" w:cs="標楷體"/>
          <w:b/>
          <w:color w:val="000000"/>
          <w:sz w:val="28"/>
          <w:szCs w:val="28"/>
        </w:rPr>
        <w:t>【</w:t>
      </w:r>
      <w:proofErr w:type="gramEnd"/>
      <w:r>
        <w:rPr>
          <w:rFonts w:ascii="標楷體" w:eastAsia="標楷體" w:hAnsi="標楷體" w:cs="標楷體"/>
          <w:b/>
          <w:color w:val="000000"/>
          <w:sz w:val="28"/>
          <w:szCs w:val="28"/>
        </w:rPr>
        <w:t>A.事前揭露</w:t>
      </w:r>
      <w:proofErr w:type="gramStart"/>
      <w:r>
        <w:rPr>
          <w:rFonts w:ascii="標楷體" w:eastAsia="標楷體" w:hAnsi="標楷體" w:cs="標楷體"/>
          <w:b/>
          <w:color w:val="000000"/>
          <w:sz w:val="28"/>
          <w:szCs w:val="28"/>
        </w:rPr>
        <w:t>】</w:t>
      </w:r>
      <w:proofErr w:type="gramEnd"/>
      <w:r>
        <w:rPr>
          <w:rFonts w:ascii="標楷體" w:eastAsia="標楷體" w:hAnsi="標楷體" w:cs="標楷體"/>
          <w:b/>
          <w:color w:val="000000"/>
          <w:sz w:val="28"/>
          <w:szCs w:val="28"/>
        </w:rPr>
        <w:t>：本表由公職人員或關係人填寫</w:t>
      </w:r>
    </w:p>
    <w:p w14:paraId="7C96C82E" w14:textId="77777777" w:rsidR="008F2B61" w:rsidRDefault="00000000">
      <w:pPr>
        <w:pBdr>
          <w:top w:val="nil"/>
          <w:left w:val="nil"/>
          <w:bottom w:val="nil"/>
          <w:right w:val="nil"/>
          <w:between w:val="nil"/>
        </w:pBdr>
        <w:spacing w:line="240" w:lineRule="auto"/>
        <w:ind w:left="0" w:right="-708" w:hanging="2"/>
        <w:rPr>
          <w:rFonts w:ascii="標楷體" w:eastAsia="標楷體" w:hAnsi="標楷體" w:cs="標楷體"/>
          <w:color w:val="000000"/>
          <w:szCs w:val="24"/>
        </w:rPr>
      </w:pPr>
      <w:r>
        <w:rPr>
          <w:rFonts w:ascii="標楷體" w:eastAsia="標楷體" w:hAnsi="標楷體" w:cs="標楷體"/>
          <w:color w:val="000000"/>
          <w:szCs w:val="24"/>
        </w:rPr>
        <w:t>（公職人員或其關係人與公職人員服務之機關團體或受其監督之機關團體為補助或交易行為前，應主動於申請或投標文件內據實表明其身分關係）</w:t>
      </w:r>
    </w:p>
    <w:p w14:paraId="3F8A9A67" w14:textId="77777777" w:rsidR="008F2B61" w:rsidRDefault="00000000">
      <w:pPr>
        <w:pBdr>
          <w:top w:val="nil"/>
          <w:left w:val="nil"/>
          <w:bottom w:val="nil"/>
          <w:right w:val="nil"/>
          <w:between w:val="nil"/>
        </w:pBdr>
        <w:spacing w:line="240" w:lineRule="auto"/>
        <w:ind w:left="0" w:right="-285" w:hanging="2"/>
        <w:rPr>
          <w:rFonts w:ascii="Calibri" w:eastAsia="Calibri" w:hAnsi="Calibri" w:cs="Calibri"/>
          <w:color w:val="000000"/>
          <w:szCs w:val="24"/>
        </w:rPr>
      </w:pPr>
      <w:r>
        <w:rPr>
          <w:rFonts w:ascii="標楷體" w:eastAsia="標楷體" w:hAnsi="標楷體" w:cs="標楷體"/>
          <w:b/>
          <w:color w:val="000000"/>
          <w:szCs w:val="24"/>
          <w:highlight w:val="white"/>
        </w:rPr>
        <w:t>※交易或補助對象屬公職人員或關係人者，請</w:t>
      </w:r>
      <w:proofErr w:type="gramStart"/>
      <w:r>
        <w:rPr>
          <w:rFonts w:ascii="標楷體" w:eastAsia="標楷體" w:hAnsi="標楷體" w:cs="標楷體"/>
          <w:b/>
          <w:color w:val="000000"/>
          <w:szCs w:val="24"/>
          <w:highlight w:val="white"/>
        </w:rPr>
        <w:t>填寫此表</w:t>
      </w:r>
      <w:proofErr w:type="gramEnd"/>
      <w:r>
        <w:rPr>
          <w:rFonts w:ascii="標楷體" w:eastAsia="標楷體" w:hAnsi="標楷體" w:cs="標楷體"/>
          <w:b/>
          <w:color w:val="000000"/>
          <w:szCs w:val="24"/>
          <w:highlight w:val="white"/>
        </w:rPr>
        <w:t>。非屬公職人員或關係人者，</w:t>
      </w:r>
      <w:proofErr w:type="gramStart"/>
      <w:r>
        <w:rPr>
          <w:rFonts w:ascii="標楷體" w:eastAsia="標楷體" w:hAnsi="標楷體" w:cs="標楷體"/>
          <w:b/>
          <w:color w:val="000000"/>
          <w:szCs w:val="24"/>
          <w:highlight w:val="white"/>
        </w:rPr>
        <w:t>免填此表</w:t>
      </w:r>
      <w:proofErr w:type="gramEnd"/>
      <w:r>
        <w:rPr>
          <w:rFonts w:ascii="標楷體" w:eastAsia="標楷體" w:hAnsi="標楷體" w:cs="標楷體"/>
          <w:b/>
          <w:color w:val="000000"/>
          <w:szCs w:val="24"/>
          <w:highlight w:val="white"/>
        </w:rPr>
        <w:t>。</w:t>
      </w:r>
    </w:p>
    <w:p w14:paraId="4352277A" w14:textId="77777777" w:rsidR="008F2B61" w:rsidRDefault="00000000">
      <w:pPr>
        <w:pBdr>
          <w:top w:val="nil"/>
          <w:left w:val="nil"/>
          <w:bottom w:val="nil"/>
          <w:right w:val="nil"/>
          <w:between w:val="nil"/>
        </w:pBdr>
        <w:spacing w:line="240" w:lineRule="auto"/>
        <w:ind w:left="0" w:right="-758" w:hanging="2"/>
        <w:rPr>
          <w:rFonts w:ascii="標楷體" w:eastAsia="標楷體" w:hAnsi="標楷體" w:cs="標楷體"/>
          <w:color w:val="000000"/>
          <w:sz w:val="20"/>
        </w:rPr>
      </w:pPr>
      <w:r>
        <w:rPr>
          <w:rFonts w:ascii="標楷體" w:eastAsia="標楷體" w:hAnsi="標楷體" w:cs="標楷體"/>
          <w:color w:val="000000"/>
          <w:sz w:val="20"/>
        </w:rPr>
        <w:t xml:space="preserve"> 表1：</w:t>
      </w:r>
    </w:p>
    <w:tbl>
      <w:tblPr>
        <w:tblStyle w:val="af0"/>
        <w:tblW w:w="10776" w:type="dxa"/>
        <w:jc w:val="center"/>
        <w:tblInd w:w="0" w:type="dxa"/>
        <w:tblLayout w:type="fixed"/>
        <w:tblLook w:val="0000" w:firstRow="0" w:lastRow="0" w:firstColumn="0" w:lastColumn="0" w:noHBand="0" w:noVBand="0"/>
      </w:tblPr>
      <w:tblGrid>
        <w:gridCol w:w="6309"/>
        <w:gridCol w:w="4467"/>
      </w:tblGrid>
      <w:tr w:rsidR="008F2B61" w14:paraId="6DC73E5B" w14:textId="77777777">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41C146CA" w14:textId="77777777" w:rsidR="008F2B61" w:rsidRDefault="00000000">
            <w:pPr>
              <w:pBdr>
                <w:top w:val="nil"/>
                <w:left w:val="nil"/>
                <w:bottom w:val="nil"/>
                <w:right w:val="nil"/>
                <w:between w:val="nil"/>
              </w:pBdr>
              <w:spacing w:line="240" w:lineRule="auto"/>
              <w:ind w:left="1" w:right="-758"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EC59A8F" w14:textId="77777777" w:rsidR="008F2B61" w:rsidRDefault="00000000">
            <w:pPr>
              <w:pBdr>
                <w:top w:val="nil"/>
                <w:left w:val="nil"/>
                <w:bottom w:val="nil"/>
                <w:right w:val="nil"/>
                <w:between w:val="nil"/>
              </w:pBdr>
              <w:spacing w:line="240" w:lineRule="auto"/>
              <w:ind w:left="1" w:right="-758" w:hanging="3"/>
              <w:jc w:val="both"/>
              <w:rPr>
                <w:rFonts w:ascii="Calibri" w:eastAsia="Calibri" w:hAnsi="Calibri" w:cs="Calibri"/>
                <w:color w:val="000000"/>
                <w:szCs w:val="24"/>
              </w:rPr>
            </w:pPr>
            <w:r>
              <w:rPr>
                <w:rFonts w:ascii="標楷體" w:eastAsia="標楷體" w:hAnsi="標楷體" w:cs="標楷體"/>
                <w:color w:val="000000"/>
                <w:sz w:val="28"/>
                <w:szCs w:val="28"/>
              </w:rPr>
              <w:t xml:space="preserve">案號：              </w:t>
            </w:r>
            <w:r>
              <w:rPr>
                <w:rFonts w:ascii="標楷體" w:eastAsia="標楷體" w:hAnsi="標楷體" w:cs="標楷體"/>
                <w:color w:val="000000"/>
                <w:sz w:val="20"/>
              </w:rPr>
              <w:t>（無案號者免填）</w:t>
            </w:r>
          </w:p>
        </w:tc>
      </w:tr>
      <w:tr w:rsidR="008F2B61" w14:paraId="736849E1" w14:textId="77777777">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0FB0242B" w14:textId="77777777" w:rsidR="008F2B61" w:rsidRDefault="00000000">
            <w:pPr>
              <w:pBdr>
                <w:top w:val="nil"/>
                <w:left w:val="nil"/>
                <w:bottom w:val="nil"/>
                <w:right w:val="nil"/>
                <w:between w:val="nil"/>
              </w:pBdr>
              <w:spacing w:line="240" w:lineRule="auto"/>
              <w:ind w:left="1" w:right="-758" w:hanging="3"/>
              <w:jc w:val="both"/>
              <w:rPr>
                <w:rFonts w:ascii="標楷體" w:eastAsia="標楷體" w:hAnsi="標楷體" w:cs="標楷體"/>
                <w:color w:val="000000"/>
                <w:sz w:val="28"/>
                <w:szCs w:val="28"/>
              </w:rPr>
            </w:pPr>
            <w:r>
              <w:rPr>
                <w:rFonts w:ascii="標楷體" w:eastAsia="標楷體" w:hAnsi="標楷體" w:cs="標楷體"/>
                <w:color w:val="000000"/>
                <w:sz w:val="28"/>
                <w:szCs w:val="28"/>
              </w:rPr>
              <w:t>本案補助或交易對象係公職人員或其關係人：</w:t>
            </w:r>
          </w:p>
        </w:tc>
      </w:tr>
      <w:tr w:rsidR="008F2B61" w14:paraId="2238CE41" w14:textId="77777777">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2E728CA" w14:textId="77777777" w:rsidR="008F2B61" w:rsidRDefault="00000000">
            <w:pPr>
              <w:pBdr>
                <w:top w:val="nil"/>
                <w:left w:val="nil"/>
                <w:bottom w:val="nil"/>
                <w:right w:val="nil"/>
                <w:between w:val="nil"/>
              </w:pBdr>
              <w:spacing w:line="240" w:lineRule="auto"/>
              <w:ind w:left="1" w:right="-758" w:hanging="3"/>
              <w:jc w:val="both"/>
              <w:rPr>
                <w:rFonts w:ascii="Calibri" w:eastAsia="Calibri" w:hAnsi="Calibri" w:cs="Calibri"/>
                <w:color w:val="000000"/>
                <w:szCs w:val="24"/>
              </w:rPr>
            </w:pPr>
            <w:r>
              <w:rPr>
                <w:rFonts w:ascii="新細明體" w:eastAsia="新細明體" w:hAnsi="新細明體" w:cs="新細明體"/>
                <w:color w:val="000000"/>
                <w:sz w:val="28"/>
                <w:szCs w:val="28"/>
              </w:rPr>
              <w:t>□</w:t>
            </w:r>
            <w:r>
              <w:rPr>
                <w:rFonts w:ascii="標楷體" w:eastAsia="標楷體" w:hAnsi="標楷體" w:cs="標楷體"/>
                <w:color w:val="000000"/>
                <w:sz w:val="28"/>
                <w:szCs w:val="28"/>
              </w:rPr>
              <w:t>公職人員</w:t>
            </w:r>
            <w:r>
              <w:rPr>
                <w:rFonts w:ascii="標楷體" w:eastAsia="標楷體" w:hAnsi="標楷體" w:cs="標楷體"/>
                <w:color w:val="000000"/>
                <w:sz w:val="20"/>
              </w:rPr>
              <w:t>（勾選此項者，無需填寫表2）</w:t>
            </w:r>
          </w:p>
          <w:p w14:paraId="79147E28" w14:textId="77777777" w:rsidR="008F2B61" w:rsidRDefault="00000000">
            <w:pPr>
              <w:pBdr>
                <w:top w:val="nil"/>
                <w:left w:val="nil"/>
                <w:bottom w:val="nil"/>
                <w:right w:val="nil"/>
                <w:between w:val="nil"/>
              </w:pBdr>
              <w:spacing w:line="240" w:lineRule="auto"/>
              <w:ind w:left="1" w:right="-758" w:hanging="3"/>
              <w:jc w:val="both"/>
              <w:rPr>
                <w:rFonts w:ascii="Calibri" w:eastAsia="Calibri" w:hAnsi="Calibri" w:cs="Calibri"/>
                <w:color w:val="000000"/>
                <w:szCs w:val="24"/>
              </w:rPr>
            </w:pPr>
            <w:r>
              <w:rPr>
                <w:rFonts w:ascii="標楷體" w:eastAsia="標楷體" w:hAnsi="標楷體" w:cs="標楷體"/>
                <w:color w:val="000000"/>
                <w:sz w:val="28"/>
                <w:szCs w:val="28"/>
              </w:rPr>
              <w:t xml:space="preserve">  姓名：</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服務機關團體：</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職稱：</w:t>
            </w:r>
            <w:r>
              <w:rPr>
                <w:rFonts w:ascii="標楷體" w:eastAsia="標楷體" w:hAnsi="標楷體" w:cs="標楷體"/>
                <w:color w:val="000000"/>
                <w:sz w:val="28"/>
                <w:szCs w:val="28"/>
                <w:u w:val="single"/>
              </w:rPr>
              <w:t xml:space="preserve">       </w:t>
            </w:r>
          </w:p>
        </w:tc>
      </w:tr>
      <w:tr w:rsidR="008F2B61" w14:paraId="4A4DB0C4" w14:textId="77777777">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84D589E" w14:textId="77777777" w:rsidR="008F2B61" w:rsidRDefault="00000000">
            <w:pPr>
              <w:pBdr>
                <w:top w:val="nil"/>
                <w:left w:val="nil"/>
                <w:bottom w:val="nil"/>
                <w:right w:val="nil"/>
                <w:between w:val="nil"/>
              </w:pBdr>
              <w:spacing w:line="240" w:lineRule="auto"/>
              <w:ind w:left="1" w:hanging="3"/>
              <w:jc w:val="both"/>
              <w:rPr>
                <w:rFonts w:ascii="Calibri" w:eastAsia="Calibri" w:hAnsi="Calibri" w:cs="Calibri"/>
                <w:color w:val="000000"/>
                <w:szCs w:val="24"/>
              </w:rPr>
            </w:pPr>
            <w:r>
              <w:rPr>
                <w:rFonts w:ascii="標楷體" w:eastAsia="標楷體" w:hAnsi="標楷體" w:cs="標楷體"/>
                <w:color w:val="000000"/>
                <w:sz w:val="28"/>
                <w:szCs w:val="28"/>
              </w:rPr>
              <w:t>□公職人員之關係人</w:t>
            </w:r>
            <w:r>
              <w:rPr>
                <w:rFonts w:ascii="標楷體" w:eastAsia="標楷體" w:hAnsi="標楷體" w:cs="標楷體"/>
                <w:color w:val="000000"/>
                <w:sz w:val="20"/>
              </w:rPr>
              <w:t>（勾選此項者，請繼續填寫表2）</w:t>
            </w:r>
          </w:p>
        </w:tc>
      </w:tr>
    </w:tbl>
    <w:p w14:paraId="2183235A"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 w:val="20"/>
        </w:rPr>
      </w:pPr>
      <w:r>
        <w:rPr>
          <w:rFonts w:ascii="標楷體" w:eastAsia="標楷體" w:hAnsi="標楷體" w:cs="標楷體"/>
          <w:color w:val="000000"/>
          <w:sz w:val="20"/>
        </w:rPr>
        <w:t>表2：</w:t>
      </w:r>
    </w:p>
    <w:tbl>
      <w:tblPr>
        <w:tblStyle w:val="af1"/>
        <w:tblW w:w="10773" w:type="dxa"/>
        <w:jc w:val="center"/>
        <w:tblInd w:w="0" w:type="dxa"/>
        <w:tblLayout w:type="fixed"/>
        <w:tblLook w:val="0000" w:firstRow="0" w:lastRow="0" w:firstColumn="0" w:lastColumn="0" w:noHBand="0" w:noVBand="0"/>
      </w:tblPr>
      <w:tblGrid>
        <w:gridCol w:w="1276"/>
        <w:gridCol w:w="3116"/>
        <w:gridCol w:w="1422"/>
        <w:gridCol w:w="2404"/>
        <w:gridCol w:w="2555"/>
      </w:tblGrid>
      <w:tr w:rsidR="008F2B61" w14:paraId="5336D167" w14:textId="77777777">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EEFE67F" w14:textId="77777777" w:rsidR="008F2B61" w:rsidRDefault="00000000">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公職人員：</w:t>
            </w:r>
          </w:p>
          <w:p w14:paraId="146A75D3" w14:textId="77777777" w:rsidR="008F2B61" w:rsidRDefault="00000000">
            <w:pPr>
              <w:pBdr>
                <w:top w:val="nil"/>
                <w:left w:val="nil"/>
                <w:bottom w:val="nil"/>
                <w:right w:val="nil"/>
                <w:between w:val="nil"/>
              </w:pBdr>
              <w:spacing w:line="240" w:lineRule="auto"/>
              <w:ind w:left="1" w:hanging="3"/>
              <w:rPr>
                <w:rFonts w:ascii="Calibri" w:eastAsia="Calibri" w:hAnsi="Calibri" w:cs="Calibri"/>
                <w:color w:val="000000"/>
                <w:szCs w:val="24"/>
              </w:rPr>
            </w:pPr>
            <w:r>
              <w:rPr>
                <w:rFonts w:ascii="標楷體" w:eastAsia="標楷體" w:hAnsi="標楷體" w:cs="標楷體"/>
                <w:color w:val="000000"/>
                <w:sz w:val="28"/>
                <w:szCs w:val="28"/>
              </w:rPr>
              <w:t>姓名：</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服務機關團體：</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職稱：</w:t>
            </w:r>
            <w:r>
              <w:rPr>
                <w:rFonts w:ascii="標楷體" w:eastAsia="標楷體" w:hAnsi="標楷體" w:cs="標楷體"/>
                <w:color w:val="000000"/>
                <w:sz w:val="28"/>
                <w:szCs w:val="28"/>
                <w:u w:val="single"/>
              </w:rPr>
              <w:t xml:space="preserve">          </w:t>
            </w:r>
          </w:p>
        </w:tc>
      </w:tr>
      <w:tr w:rsidR="008F2B61" w14:paraId="133B59E6" w14:textId="77777777">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14:paraId="790C4DA2" w14:textId="77777777" w:rsidR="008F2B61" w:rsidRDefault="00000000">
            <w:pPr>
              <w:pBdr>
                <w:top w:val="nil"/>
                <w:left w:val="nil"/>
                <w:bottom w:val="nil"/>
                <w:right w:val="nil"/>
                <w:between w:val="nil"/>
              </w:pBdr>
              <w:spacing w:line="240" w:lineRule="auto"/>
              <w:ind w:left="1" w:hanging="3"/>
              <w:rPr>
                <w:rFonts w:ascii="Calibri" w:eastAsia="Calibri" w:hAnsi="Calibri" w:cs="Calibri"/>
                <w:color w:val="000000"/>
                <w:szCs w:val="24"/>
              </w:rPr>
            </w:pPr>
            <w:r>
              <w:rPr>
                <w:rFonts w:ascii="標楷體" w:eastAsia="標楷體" w:hAnsi="標楷體" w:cs="標楷體"/>
                <w:color w:val="000000"/>
                <w:sz w:val="28"/>
                <w:szCs w:val="28"/>
              </w:rPr>
              <w:t>關係人 關係人（屬自然人者）：姓名</w:t>
            </w:r>
            <w:r>
              <w:rPr>
                <w:rFonts w:ascii="標楷體" w:eastAsia="標楷體" w:hAnsi="標楷體" w:cs="標楷體"/>
                <w:color w:val="000000"/>
                <w:sz w:val="28"/>
                <w:szCs w:val="28"/>
                <w:u w:val="single"/>
              </w:rPr>
              <w:t xml:space="preserve">        </w:t>
            </w:r>
          </w:p>
          <w:p w14:paraId="680B2B4C" w14:textId="77777777" w:rsidR="008F2B61" w:rsidRDefault="00000000">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關係人（屬營利事業、非營利之法人或非法人團體）：</w:t>
            </w:r>
          </w:p>
          <w:p w14:paraId="0F88EEBC" w14:textId="77777777" w:rsidR="008F2B61" w:rsidRDefault="00000000">
            <w:pPr>
              <w:pBdr>
                <w:top w:val="nil"/>
                <w:left w:val="nil"/>
                <w:bottom w:val="nil"/>
                <w:right w:val="nil"/>
                <w:between w:val="nil"/>
              </w:pBdr>
              <w:spacing w:line="240" w:lineRule="auto"/>
              <w:ind w:left="1" w:hanging="3"/>
              <w:rPr>
                <w:rFonts w:ascii="Calibri" w:eastAsia="Calibri" w:hAnsi="Calibri" w:cs="Calibri"/>
                <w:color w:val="000000"/>
                <w:szCs w:val="24"/>
              </w:rPr>
            </w:pPr>
            <w:r>
              <w:rPr>
                <w:rFonts w:ascii="標楷體" w:eastAsia="標楷體" w:hAnsi="標楷體" w:cs="標楷體"/>
                <w:color w:val="000000"/>
                <w:sz w:val="28"/>
                <w:szCs w:val="28"/>
              </w:rPr>
              <w:t xml:space="preserve">        名稱</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統一編號</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代表人或管理人姓名</w:t>
            </w:r>
            <w:r>
              <w:rPr>
                <w:rFonts w:ascii="標楷體" w:eastAsia="標楷體" w:hAnsi="標楷體" w:cs="標楷體"/>
                <w:color w:val="000000"/>
                <w:sz w:val="28"/>
                <w:szCs w:val="28"/>
                <w:u w:val="single"/>
              </w:rPr>
              <w:t xml:space="preserve">          </w:t>
            </w:r>
            <w:r>
              <w:rPr>
                <w:rFonts w:ascii="標楷體" w:eastAsia="標楷體" w:hAnsi="標楷體" w:cs="標楷體"/>
                <w:color w:val="000000"/>
                <w:sz w:val="28"/>
                <w:szCs w:val="28"/>
              </w:rPr>
              <w:t xml:space="preserve">                                               </w:t>
            </w:r>
          </w:p>
        </w:tc>
      </w:tr>
      <w:tr w:rsidR="008F2B61" w14:paraId="40EFD39F" w14:textId="77777777">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66F4777D" w14:textId="77777777" w:rsidR="008F2B61" w:rsidRDefault="008F2B61">
            <w:pPr>
              <w:pBdr>
                <w:top w:val="nil"/>
                <w:left w:val="nil"/>
                <w:bottom w:val="nil"/>
                <w:right w:val="nil"/>
                <w:between w:val="nil"/>
              </w:pBdr>
              <w:spacing w:line="240" w:lineRule="auto"/>
              <w:ind w:left="0" w:hanging="2"/>
              <w:jc w:val="center"/>
              <w:rPr>
                <w:rFonts w:ascii="標楷體" w:eastAsia="標楷體" w:hAnsi="標楷體" w:cs="標楷體"/>
                <w:color w:val="000000"/>
                <w:sz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4B98D352" w14:textId="77777777" w:rsidR="008F2B61" w:rsidRDefault="00000000">
            <w:pPr>
              <w:pBdr>
                <w:top w:val="nil"/>
                <w:left w:val="nil"/>
                <w:bottom w:val="nil"/>
                <w:right w:val="nil"/>
                <w:between w:val="nil"/>
              </w:pBdr>
              <w:spacing w:line="240" w:lineRule="auto"/>
              <w:ind w:left="0" w:hanging="2"/>
              <w:jc w:val="center"/>
              <w:rPr>
                <w:rFonts w:ascii="標楷體" w:eastAsia="標楷體" w:hAnsi="標楷體" w:cs="標楷體"/>
                <w:color w:val="000000"/>
                <w:szCs w:val="24"/>
              </w:rPr>
            </w:pPr>
            <w:r>
              <w:rPr>
                <w:rFonts w:ascii="標楷體" w:eastAsia="標楷體" w:hAnsi="標楷體" w:cs="標楷體"/>
                <w:b/>
                <w:color w:val="000000"/>
                <w:szCs w:val="24"/>
              </w:rPr>
              <w:t>關係人與公職</w:t>
            </w:r>
            <w:proofErr w:type="gramStart"/>
            <w:r>
              <w:rPr>
                <w:rFonts w:ascii="標楷體" w:eastAsia="標楷體" w:hAnsi="標楷體" w:cs="標楷體"/>
                <w:b/>
                <w:color w:val="000000"/>
                <w:szCs w:val="24"/>
              </w:rPr>
              <w:t>人員間係第3條</w:t>
            </w:r>
            <w:proofErr w:type="gramEnd"/>
            <w:r>
              <w:rPr>
                <w:rFonts w:ascii="標楷體" w:eastAsia="標楷體" w:hAnsi="標楷體" w:cs="標楷體"/>
                <w:b/>
                <w:color w:val="000000"/>
                <w:szCs w:val="24"/>
              </w:rPr>
              <w:t>第1項各款之關係</w:t>
            </w:r>
          </w:p>
        </w:tc>
      </w:tr>
      <w:tr w:rsidR="008F2B61" w14:paraId="0BA29115" w14:textId="77777777">
        <w:trPr>
          <w:trHeight w:val="422"/>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4B9644A4"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5ED42529" w14:textId="77777777" w:rsidR="008F2B61" w:rsidRDefault="0000000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公職人員之配偶或共同生活之家屬</w:t>
            </w:r>
          </w:p>
        </w:tc>
      </w:tr>
      <w:tr w:rsidR="008F2B61" w14:paraId="76024A20" w14:textId="77777777">
        <w:trPr>
          <w:trHeight w:val="415"/>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76A4776A"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E8624D5" w14:textId="77777777" w:rsidR="008F2B61" w:rsidRDefault="0000000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1B3FB4A8" w14:textId="77777777" w:rsidR="008F2B61" w:rsidRDefault="0000000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稱謂：</w:t>
            </w:r>
          </w:p>
        </w:tc>
      </w:tr>
      <w:tr w:rsidR="008F2B61" w14:paraId="42640D65" w14:textId="77777777">
        <w:trPr>
          <w:trHeight w:val="421"/>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50E29733"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□第3款</w:t>
            </w:r>
          </w:p>
        </w:tc>
        <w:tc>
          <w:tcPr>
            <w:tcW w:w="4538" w:type="dxa"/>
            <w:gridSpan w:val="2"/>
            <w:tcBorders>
              <w:top w:val="single" w:sz="6" w:space="0" w:color="000000"/>
              <w:left w:val="single" w:sz="6" w:space="0" w:color="000000"/>
              <w:bottom w:val="single" w:sz="6" w:space="0" w:color="000000"/>
              <w:right w:val="single" w:sz="4" w:space="0" w:color="000000"/>
            </w:tcBorders>
            <w:tcMar>
              <w:top w:w="0" w:type="dxa"/>
              <w:left w:w="108" w:type="dxa"/>
              <w:bottom w:w="0" w:type="dxa"/>
              <w:right w:w="108" w:type="dxa"/>
            </w:tcMar>
          </w:tcPr>
          <w:p w14:paraId="1FCF56D2" w14:textId="77777777" w:rsidR="008F2B61" w:rsidRDefault="0000000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公職人員或其配偶信託財產之受託人</w:t>
            </w:r>
          </w:p>
        </w:tc>
        <w:tc>
          <w:tcPr>
            <w:tcW w:w="4959" w:type="dxa"/>
            <w:gridSpan w:val="2"/>
            <w:tcBorders>
              <w:top w:val="single" w:sz="6" w:space="0" w:color="000000"/>
              <w:left w:val="single" w:sz="4" w:space="0" w:color="000000"/>
              <w:bottom w:val="single" w:sz="6" w:space="0" w:color="000000"/>
              <w:right w:val="single" w:sz="12" w:space="0" w:color="000000"/>
            </w:tcBorders>
            <w:tcMar>
              <w:top w:w="0" w:type="dxa"/>
              <w:left w:w="108" w:type="dxa"/>
              <w:bottom w:w="0" w:type="dxa"/>
              <w:right w:w="108" w:type="dxa"/>
            </w:tcMar>
          </w:tcPr>
          <w:p w14:paraId="70428137"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 xml:space="preserve">受託人名稱：         </w:t>
            </w:r>
          </w:p>
        </w:tc>
      </w:tr>
      <w:tr w:rsidR="008F2B61" w14:paraId="156F6C4B" w14:textId="77777777">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1362C39F"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□第4款</w:t>
            </w:r>
          </w:p>
          <w:p w14:paraId="4EF75BC4"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 w:val="20"/>
              </w:rPr>
            </w:pPr>
            <w:r>
              <w:rPr>
                <w:rFonts w:ascii="標楷體" w:eastAsia="標楷體" w:hAnsi="標楷體" w:cs="標楷體"/>
                <w:color w:val="000000"/>
                <w:sz w:val="20"/>
              </w:rPr>
              <w:t>（請填寫</w:t>
            </w:r>
            <w:proofErr w:type="spellStart"/>
            <w:r>
              <w:rPr>
                <w:rFonts w:ascii="標楷體" w:eastAsia="標楷體" w:hAnsi="標楷體" w:cs="標楷體"/>
                <w:color w:val="000000"/>
                <w:sz w:val="20"/>
              </w:rPr>
              <w:t>abc</w:t>
            </w:r>
            <w:proofErr w:type="spellEnd"/>
            <w:r>
              <w:rPr>
                <w:rFonts w:ascii="標楷體" w:eastAsia="標楷體" w:hAnsi="標楷體" w:cs="標楷體"/>
                <w:color w:val="000000"/>
                <w:sz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0288401B"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 w:val="22"/>
                <w:szCs w:val="22"/>
              </w:rPr>
            </w:pPr>
            <w:r>
              <w:rPr>
                <w:rFonts w:ascii="標楷體" w:eastAsia="標楷體" w:hAnsi="標楷體" w:cs="標楷體"/>
                <w:color w:val="000000"/>
                <w:sz w:val="22"/>
                <w:szCs w:val="22"/>
              </w:rPr>
              <w:t>a.請勾選關係人係屬下列何者：</w:t>
            </w:r>
          </w:p>
          <w:p w14:paraId="400FED60"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□營利事業</w:t>
            </w:r>
          </w:p>
          <w:p w14:paraId="3E12641A"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□非營利法人</w:t>
            </w:r>
          </w:p>
          <w:p w14:paraId="62971D53"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5A4CD7DC"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 w:val="20"/>
              </w:rPr>
            </w:pPr>
            <w:r>
              <w:rPr>
                <w:rFonts w:ascii="標楷體" w:eastAsia="標楷體" w:hAnsi="標楷體" w:cs="標楷體"/>
                <w:color w:val="000000"/>
                <w:sz w:val="20"/>
              </w:rPr>
              <w:t>b.請勾選係</w:t>
            </w:r>
            <w:proofErr w:type="gramStart"/>
            <w:r>
              <w:rPr>
                <w:rFonts w:ascii="標楷體" w:eastAsia="標楷體" w:hAnsi="標楷體" w:cs="標楷體"/>
                <w:color w:val="000000"/>
                <w:sz w:val="20"/>
              </w:rPr>
              <w:t>以下何</w:t>
            </w:r>
            <w:proofErr w:type="gramEnd"/>
            <w:r>
              <w:rPr>
                <w:rFonts w:ascii="標楷體" w:eastAsia="標楷體" w:hAnsi="標楷體" w:cs="標楷體"/>
                <w:color w:val="000000"/>
                <w:sz w:val="20"/>
              </w:rPr>
              <w:t>者擔任職務：</w:t>
            </w:r>
          </w:p>
          <w:p w14:paraId="5102038A"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□公職人員本人</w:t>
            </w:r>
          </w:p>
          <w:p w14:paraId="554E9F32" w14:textId="77777777" w:rsidR="008F2B61" w:rsidRDefault="0000000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□公職人員之配偶或共同生活之家屬。姓名：</w:t>
            </w:r>
            <w:r>
              <w:rPr>
                <w:rFonts w:ascii="標楷體" w:eastAsia="標楷體" w:hAnsi="標楷體" w:cs="標楷體"/>
                <w:color w:val="000000"/>
                <w:szCs w:val="24"/>
                <w:u w:val="single"/>
              </w:rPr>
              <w:t xml:space="preserve">          </w:t>
            </w:r>
          </w:p>
          <w:p w14:paraId="443E27BE"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□公職人員二親等以內親屬。</w:t>
            </w:r>
          </w:p>
          <w:p w14:paraId="1F87710D" w14:textId="77777777" w:rsidR="008F2B61" w:rsidRDefault="0000000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 xml:space="preserve">  親屬稱謂：</w:t>
            </w:r>
            <w:r>
              <w:rPr>
                <w:rFonts w:ascii="標楷體" w:eastAsia="標楷體" w:hAnsi="標楷體" w:cs="標楷體"/>
                <w:color w:val="000000"/>
                <w:szCs w:val="24"/>
                <w:u w:val="single"/>
              </w:rPr>
              <w:t xml:space="preserve">        </w:t>
            </w:r>
            <w:r>
              <w:rPr>
                <w:rFonts w:ascii="標楷體" w:eastAsia="標楷體" w:hAnsi="標楷體" w:cs="標楷體"/>
                <w:color w:val="000000"/>
                <w:sz w:val="20"/>
              </w:rPr>
              <w:t>(填寫親屬稱謂例如：兒媳、女婿、兄嫂、弟媳、連襟、妯娌)</w:t>
            </w:r>
          </w:p>
          <w:p w14:paraId="2A08CF13" w14:textId="77777777" w:rsidR="008F2B61" w:rsidRDefault="0000000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 xml:space="preserve">  姓名：</w:t>
            </w:r>
            <w:r>
              <w:rPr>
                <w:rFonts w:ascii="標楷體" w:eastAsia="標楷體" w:hAnsi="標楷體" w:cs="標楷體"/>
                <w:color w:val="000000"/>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2EFCCD17"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 w:val="20"/>
              </w:rPr>
            </w:pPr>
            <w:r>
              <w:rPr>
                <w:rFonts w:ascii="標楷體" w:eastAsia="標楷體" w:hAnsi="標楷體" w:cs="標楷體"/>
                <w:color w:val="000000"/>
                <w:sz w:val="20"/>
              </w:rPr>
              <w:t>c.請勾選擔任職務名稱：</w:t>
            </w:r>
          </w:p>
          <w:p w14:paraId="3354C63F"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□負責人</w:t>
            </w:r>
          </w:p>
          <w:p w14:paraId="56461F06"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□董事</w:t>
            </w:r>
          </w:p>
          <w:p w14:paraId="5B211599"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□獨立董事</w:t>
            </w:r>
          </w:p>
          <w:p w14:paraId="1F46886B"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□監察人</w:t>
            </w:r>
          </w:p>
          <w:p w14:paraId="6FEC31AE" w14:textId="77777777" w:rsidR="008F2B61" w:rsidRDefault="00000000">
            <w:pPr>
              <w:pBdr>
                <w:top w:val="nil"/>
                <w:left w:val="nil"/>
                <w:bottom w:val="nil"/>
                <w:right w:val="nil"/>
                <w:between w:val="nil"/>
              </w:pBdr>
              <w:spacing w:line="240" w:lineRule="auto"/>
              <w:ind w:left="0" w:hanging="2"/>
              <w:rPr>
                <w:rFonts w:ascii="標楷體" w:eastAsia="標楷體" w:hAnsi="標楷體" w:cs="標楷體"/>
                <w:color w:val="000000"/>
                <w:szCs w:val="24"/>
              </w:rPr>
            </w:pPr>
            <w:r>
              <w:rPr>
                <w:rFonts w:ascii="標楷體" w:eastAsia="標楷體" w:hAnsi="標楷體" w:cs="標楷體"/>
                <w:color w:val="000000"/>
                <w:szCs w:val="24"/>
              </w:rPr>
              <w:t>□經理人</w:t>
            </w:r>
          </w:p>
          <w:p w14:paraId="533AE4FC" w14:textId="77777777" w:rsidR="008F2B61" w:rsidRDefault="0000000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□相類似職務：</w:t>
            </w:r>
            <w:r>
              <w:rPr>
                <w:rFonts w:ascii="標楷體" w:eastAsia="標楷體" w:hAnsi="標楷體" w:cs="標楷體"/>
                <w:color w:val="000000"/>
                <w:szCs w:val="24"/>
                <w:u w:val="single"/>
              </w:rPr>
              <w:t xml:space="preserve">    </w:t>
            </w:r>
          </w:p>
        </w:tc>
      </w:tr>
      <w:tr w:rsidR="008F2B61" w14:paraId="5A18604D" w14:textId="77777777">
        <w:trPr>
          <w:trHeight w:val="394"/>
          <w:jc w:val="center"/>
        </w:trPr>
        <w:tc>
          <w:tcPr>
            <w:tcW w:w="1276" w:type="dxa"/>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6E9A3D6E"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□第5款</w:t>
            </w:r>
          </w:p>
        </w:tc>
        <w:tc>
          <w:tcPr>
            <w:tcW w:w="311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E338A0A" w14:textId="77777777" w:rsidR="008F2B61" w:rsidRDefault="0000000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0A437CD3" w14:textId="77777777" w:rsidR="008F2B61" w:rsidRDefault="0000000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機要人員之服務機關：</w:t>
            </w:r>
            <w:r>
              <w:rPr>
                <w:rFonts w:ascii="標楷體" w:eastAsia="標楷體" w:hAnsi="標楷體" w:cs="標楷體"/>
                <w:color w:val="000000"/>
                <w:szCs w:val="24"/>
                <w:u w:val="single"/>
              </w:rPr>
              <w:t xml:space="preserve">       </w:t>
            </w:r>
            <w:r>
              <w:rPr>
                <w:rFonts w:ascii="標楷體" w:eastAsia="標楷體" w:hAnsi="標楷體" w:cs="標楷體"/>
                <w:color w:val="000000"/>
                <w:szCs w:val="24"/>
              </w:rPr>
              <w:t xml:space="preserve"> 職稱：</w:t>
            </w:r>
            <w:r>
              <w:rPr>
                <w:rFonts w:ascii="標楷體" w:eastAsia="標楷體" w:hAnsi="標楷體" w:cs="標楷體"/>
                <w:color w:val="000000"/>
                <w:szCs w:val="24"/>
                <w:u w:val="single"/>
              </w:rPr>
              <w:t xml:space="preserve">        </w:t>
            </w:r>
          </w:p>
        </w:tc>
      </w:tr>
      <w:tr w:rsidR="008F2B61" w14:paraId="28F69428" w14:textId="77777777">
        <w:trPr>
          <w:trHeight w:val="413"/>
          <w:jc w:val="center"/>
        </w:trPr>
        <w:tc>
          <w:tcPr>
            <w:tcW w:w="1276" w:type="dxa"/>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743345E8" w14:textId="77777777" w:rsidR="008F2B61" w:rsidRDefault="00000000">
            <w:pPr>
              <w:pBdr>
                <w:top w:val="nil"/>
                <w:left w:val="nil"/>
                <w:bottom w:val="nil"/>
                <w:right w:val="nil"/>
                <w:between w:val="nil"/>
              </w:pBdr>
              <w:spacing w:line="240" w:lineRule="auto"/>
              <w:ind w:left="0" w:hanging="2"/>
              <w:jc w:val="both"/>
              <w:rPr>
                <w:rFonts w:ascii="標楷體" w:eastAsia="標楷體" w:hAnsi="標楷體" w:cs="標楷體"/>
                <w:color w:val="000000"/>
                <w:szCs w:val="24"/>
              </w:rPr>
            </w:pPr>
            <w:r>
              <w:rPr>
                <w:rFonts w:ascii="標楷體" w:eastAsia="標楷體" w:hAnsi="標楷體" w:cs="標楷體"/>
                <w:color w:val="000000"/>
                <w:szCs w:val="24"/>
              </w:rPr>
              <w:t>□第6款</w:t>
            </w:r>
          </w:p>
        </w:tc>
        <w:tc>
          <w:tcPr>
            <w:tcW w:w="3116" w:type="dxa"/>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6E0DD09C" w14:textId="77777777" w:rsidR="008F2B61" w:rsidRDefault="0000000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2308F047" w14:textId="77777777" w:rsidR="008F2B61" w:rsidRDefault="00000000">
            <w:pPr>
              <w:pBdr>
                <w:top w:val="nil"/>
                <w:left w:val="nil"/>
                <w:bottom w:val="nil"/>
                <w:right w:val="nil"/>
                <w:between w:val="nil"/>
              </w:pBdr>
              <w:spacing w:line="240" w:lineRule="auto"/>
              <w:ind w:left="0" w:hanging="2"/>
              <w:jc w:val="both"/>
              <w:rPr>
                <w:rFonts w:ascii="Calibri" w:eastAsia="Calibri" w:hAnsi="Calibri" w:cs="Calibri"/>
                <w:color w:val="000000"/>
                <w:szCs w:val="24"/>
              </w:rPr>
            </w:pPr>
            <w:r>
              <w:rPr>
                <w:rFonts w:ascii="標楷體" w:eastAsia="標楷體" w:hAnsi="標楷體" w:cs="標楷體"/>
                <w:color w:val="000000"/>
                <w:szCs w:val="24"/>
              </w:rPr>
              <w:t>助理之服務機關：</w:t>
            </w:r>
            <w:r>
              <w:rPr>
                <w:rFonts w:ascii="標楷體" w:eastAsia="標楷體" w:hAnsi="標楷體" w:cs="標楷體"/>
                <w:color w:val="000000"/>
                <w:szCs w:val="24"/>
                <w:u w:val="single"/>
              </w:rPr>
              <w:t xml:space="preserve">       </w:t>
            </w:r>
            <w:r>
              <w:rPr>
                <w:rFonts w:ascii="標楷體" w:eastAsia="標楷體" w:hAnsi="標楷體" w:cs="標楷體"/>
                <w:color w:val="000000"/>
                <w:szCs w:val="24"/>
              </w:rPr>
              <w:t xml:space="preserve"> 職稱：</w:t>
            </w:r>
            <w:r>
              <w:rPr>
                <w:rFonts w:ascii="標楷體" w:eastAsia="標楷體" w:hAnsi="標楷體" w:cs="標楷體"/>
                <w:color w:val="000000"/>
                <w:szCs w:val="24"/>
                <w:u w:val="single"/>
              </w:rPr>
              <w:t xml:space="preserve">        </w:t>
            </w:r>
          </w:p>
        </w:tc>
      </w:tr>
    </w:tbl>
    <w:p w14:paraId="169E9D7F" w14:textId="77777777" w:rsidR="008F2B61" w:rsidRDefault="008F2B61">
      <w:pPr>
        <w:pBdr>
          <w:top w:val="nil"/>
          <w:left w:val="nil"/>
          <w:bottom w:val="nil"/>
          <w:right w:val="nil"/>
          <w:between w:val="nil"/>
        </w:pBdr>
        <w:spacing w:line="240" w:lineRule="auto"/>
        <w:ind w:left="0" w:hanging="2"/>
        <w:rPr>
          <w:rFonts w:ascii="標楷體" w:eastAsia="標楷體" w:hAnsi="標楷體" w:cs="標楷體"/>
          <w:color w:val="000000"/>
          <w:sz w:val="22"/>
          <w:szCs w:val="22"/>
        </w:rPr>
      </w:pPr>
    </w:p>
    <w:p w14:paraId="5E0CD83E" w14:textId="77777777" w:rsidR="008F2B61" w:rsidRDefault="008F2B61">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14:paraId="2DD0AAD3" w14:textId="77777777" w:rsidR="008F2B61" w:rsidRDefault="00000000">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填表人簽名或蓋章：</w:t>
      </w:r>
    </w:p>
    <w:p w14:paraId="3936347F" w14:textId="77777777" w:rsidR="008F2B61" w:rsidRDefault="0000000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color w:val="000000"/>
          <w:szCs w:val="24"/>
        </w:rPr>
        <w:t>（</w:t>
      </w:r>
      <w:r>
        <w:rPr>
          <w:rFonts w:ascii="標楷體" w:eastAsia="標楷體" w:hAnsi="標楷體" w:cs="標楷體"/>
          <w:color w:val="000000"/>
          <w:szCs w:val="24"/>
          <w:u w:val="single"/>
        </w:rPr>
        <w:t>填表人屬營利事業、非營利之法人或非法人團體者，請一併由該「事業法人團體」</w:t>
      </w:r>
      <w:r>
        <w:rPr>
          <w:rFonts w:ascii="標楷體" w:eastAsia="標楷體" w:hAnsi="標楷體" w:cs="標楷體"/>
          <w:b/>
          <w:color w:val="000000"/>
          <w:szCs w:val="24"/>
          <w:u w:val="single"/>
        </w:rPr>
        <w:t>及</w:t>
      </w:r>
      <w:r>
        <w:rPr>
          <w:rFonts w:ascii="標楷體" w:eastAsia="標楷體" w:hAnsi="標楷體" w:cs="標楷體"/>
          <w:color w:val="000000"/>
          <w:szCs w:val="24"/>
          <w:u w:val="single"/>
        </w:rPr>
        <w:t>「負責人」蓋章</w:t>
      </w:r>
      <w:r>
        <w:rPr>
          <w:rFonts w:ascii="標楷體" w:eastAsia="標楷體" w:hAnsi="標楷體" w:cs="標楷體"/>
          <w:color w:val="000000"/>
          <w:szCs w:val="24"/>
        </w:rPr>
        <w:t>）</w:t>
      </w:r>
    </w:p>
    <w:p w14:paraId="6F88CFCA" w14:textId="77777777" w:rsidR="008F2B61" w:rsidRDefault="00000000">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備註：</w:t>
      </w:r>
    </w:p>
    <w:p w14:paraId="6E98688C" w14:textId="77777777" w:rsidR="008F2B61" w:rsidRDefault="00000000">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填表日期：    年      月      日</w:t>
      </w:r>
    </w:p>
    <w:p w14:paraId="67EFBFEA" w14:textId="77777777" w:rsidR="008F2B61" w:rsidRDefault="00000000">
      <w:pPr>
        <w:pBdr>
          <w:top w:val="nil"/>
          <w:left w:val="nil"/>
          <w:bottom w:val="nil"/>
          <w:right w:val="nil"/>
          <w:between w:val="nil"/>
        </w:pBdr>
        <w:spacing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此致機關：</w:t>
      </w:r>
    </w:p>
    <w:p w14:paraId="73A253FD" w14:textId="77777777" w:rsidR="008F2B61" w:rsidRDefault="008F2B61">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14:paraId="357D04E6" w14:textId="77777777" w:rsidR="008F2B61" w:rsidRDefault="008F2B61">
      <w:pPr>
        <w:pBdr>
          <w:top w:val="nil"/>
          <w:left w:val="nil"/>
          <w:bottom w:val="nil"/>
          <w:right w:val="nil"/>
          <w:between w:val="nil"/>
        </w:pBdr>
        <w:spacing w:line="240" w:lineRule="auto"/>
        <w:ind w:left="1" w:hanging="3"/>
        <w:rPr>
          <w:rFonts w:ascii="標楷體" w:eastAsia="標楷體" w:hAnsi="標楷體" w:cs="標楷體"/>
          <w:color w:val="000000"/>
          <w:sz w:val="28"/>
          <w:szCs w:val="28"/>
        </w:rPr>
      </w:pPr>
    </w:p>
    <w:p w14:paraId="1831CC4A" w14:textId="77777777" w:rsidR="008F2B61" w:rsidRDefault="00000000">
      <w:pPr>
        <w:pBdr>
          <w:top w:val="nil"/>
          <w:left w:val="nil"/>
          <w:bottom w:val="nil"/>
          <w:right w:val="nil"/>
          <w:between w:val="nil"/>
        </w:pBdr>
        <w:spacing w:line="240" w:lineRule="auto"/>
        <w:ind w:left="0" w:hanging="2"/>
        <w:rPr>
          <w:rFonts w:ascii="Calibri" w:eastAsia="Calibri" w:hAnsi="Calibri" w:cs="Calibri"/>
          <w:color w:val="000000"/>
          <w:szCs w:val="24"/>
        </w:rPr>
      </w:pPr>
      <w:r>
        <w:rPr>
          <w:rFonts w:ascii="標楷體" w:eastAsia="標楷體" w:hAnsi="標楷體" w:cs="標楷體"/>
          <w:b/>
          <w:color w:val="000000"/>
          <w:sz w:val="18"/>
          <w:szCs w:val="18"/>
          <w:highlight w:val="white"/>
        </w:rPr>
        <w:t>※填表說明：</w:t>
      </w:r>
    </w:p>
    <w:p w14:paraId="4976F977" w14:textId="77777777" w:rsidR="008F2B61" w:rsidRDefault="0000000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1.請先填寫表1，選擇補助或交易對象係公職人員或關係人。</w:t>
      </w:r>
    </w:p>
    <w:p w14:paraId="744D281D" w14:textId="77777777" w:rsidR="008F2B61" w:rsidRDefault="0000000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2.補助或交易對象係公職人員者，無須填表2；補助或交易對象為公職人員之關係人者，則須填寫表2。</w:t>
      </w:r>
    </w:p>
    <w:p w14:paraId="4F08D13A" w14:textId="77777777" w:rsidR="008F2B61" w:rsidRDefault="0000000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3.表2請填寫公職人員及關係人之基本資料，並選擇填寫關係人與公職</w:t>
      </w:r>
      <w:proofErr w:type="gramStart"/>
      <w:r>
        <w:rPr>
          <w:rFonts w:ascii="標楷體" w:eastAsia="標楷體" w:hAnsi="標楷體" w:cs="標楷體"/>
          <w:color w:val="000000"/>
          <w:sz w:val="18"/>
          <w:szCs w:val="18"/>
        </w:rPr>
        <w:t>人員間屬第3條</w:t>
      </w:r>
      <w:proofErr w:type="gramEnd"/>
      <w:r>
        <w:rPr>
          <w:rFonts w:ascii="標楷體" w:eastAsia="標楷體" w:hAnsi="標楷體" w:cs="標楷體"/>
          <w:color w:val="000000"/>
          <w:sz w:val="18"/>
          <w:szCs w:val="18"/>
        </w:rPr>
        <w:t>第1項各款之關係。</w:t>
      </w:r>
    </w:p>
    <w:p w14:paraId="204F7F1B" w14:textId="77777777" w:rsidR="008F2B61" w:rsidRDefault="0000000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4.有其他記載事項請填於備註。</w:t>
      </w:r>
    </w:p>
    <w:p w14:paraId="24CBEAE7" w14:textId="77777777" w:rsidR="008F2B61" w:rsidRDefault="00000000">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r>
        <w:rPr>
          <w:rFonts w:ascii="標楷體" w:eastAsia="標楷體" w:hAnsi="標楷體" w:cs="標楷體"/>
          <w:color w:val="000000"/>
          <w:sz w:val="18"/>
          <w:szCs w:val="18"/>
        </w:rPr>
        <w:t xml:space="preserve">  5.請填寫參與交易或補助案件名稱，填表人即公職人員或關係人請於簽名欄位簽名或蓋章，並填寫填表日期。</w:t>
      </w:r>
    </w:p>
    <w:p w14:paraId="3DFF6D52" w14:textId="77777777" w:rsidR="008F2B61" w:rsidRDefault="008F2B61">
      <w:pPr>
        <w:pBdr>
          <w:top w:val="nil"/>
          <w:left w:val="nil"/>
          <w:bottom w:val="nil"/>
          <w:right w:val="nil"/>
          <w:between w:val="nil"/>
        </w:pBdr>
        <w:spacing w:line="240" w:lineRule="auto"/>
        <w:ind w:left="0" w:right="-900" w:hanging="2"/>
        <w:rPr>
          <w:rFonts w:ascii="標楷體" w:eastAsia="標楷體" w:hAnsi="標楷體" w:cs="標楷體"/>
          <w:color w:val="000000"/>
          <w:sz w:val="18"/>
          <w:szCs w:val="18"/>
        </w:rPr>
      </w:pPr>
    </w:p>
    <w:p w14:paraId="0B11AE9F" w14:textId="77777777" w:rsidR="008F2B61" w:rsidRDefault="00000000">
      <w:pPr>
        <w:pBdr>
          <w:top w:val="nil"/>
          <w:left w:val="nil"/>
          <w:bottom w:val="nil"/>
          <w:right w:val="nil"/>
          <w:between w:val="nil"/>
        </w:pBdr>
        <w:spacing w:line="240" w:lineRule="auto"/>
        <w:ind w:left="0" w:right="-900" w:hanging="2"/>
        <w:rPr>
          <w:rFonts w:ascii="標楷體" w:eastAsia="標楷體" w:hAnsi="標楷體" w:cs="標楷體"/>
          <w:color w:val="000000"/>
          <w:sz w:val="18"/>
          <w:szCs w:val="18"/>
          <w:highlight w:val="white"/>
        </w:rPr>
      </w:pPr>
      <w:r>
        <w:rPr>
          <w:rFonts w:ascii="標楷體" w:eastAsia="標楷體" w:hAnsi="標楷體" w:cs="標楷體"/>
          <w:b/>
          <w:color w:val="000000"/>
          <w:sz w:val="18"/>
          <w:szCs w:val="18"/>
          <w:highlight w:val="white"/>
        </w:rPr>
        <w:t>※相關法條：</w:t>
      </w:r>
    </w:p>
    <w:p w14:paraId="4064B658"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公職人員利益衝突迴避法</w:t>
      </w:r>
    </w:p>
    <w:p w14:paraId="72B42ABA"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第2條</w:t>
      </w:r>
    </w:p>
    <w:p w14:paraId="04D81CD5"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本法所稱公職人員，其範圍如下：</w:t>
      </w:r>
    </w:p>
    <w:p w14:paraId="71D6C336"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一、總統、副總統。</w:t>
      </w:r>
    </w:p>
    <w:p w14:paraId="570BD26C"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二、各級政府機關（構）、公營事業總、分支機構之首長、副首長、幕僚長、副幕僚長與該等職務之人。</w:t>
      </w:r>
    </w:p>
    <w:p w14:paraId="7B9450F9"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三、政務人員。</w:t>
      </w:r>
    </w:p>
    <w:p w14:paraId="03F35533"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四、各級公立學校、軍警院校、矯正學校校長、副校長；其設有附屬機構者，該機構之首長、副首長。</w:t>
      </w:r>
    </w:p>
    <w:p w14:paraId="29183901"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五、各級民意機關之民意代表。</w:t>
      </w:r>
    </w:p>
    <w:p w14:paraId="214FAD0A"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六、代表政府或公股出任其出資、捐助之私法人之董事、監察人與該等職務之人。</w:t>
      </w:r>
    </w:p>
    <w:p w14:paraId="08AE0BAA"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七、公法人之董事、監察人、首長、執行長與該等職務之人。</w:t>
      </w:r>
    </w:p>
    <w:p w14:paraId="1802209F"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八、政府捐助之財團法人之董事長、執行長、秘書長與該等職務之人。</w:t>
      </w:r>
    </w:p>
    <w:p w14:paraId="24AA3F84"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九、法官、檢察官、戰時軍法官、行政執行官、司法事務官及檢察事務官。</w:t>
      </w:r>
    </w:p>
    <w:p w14:paraId="325376EE"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十、各級軍事機關（構）及部隊上校編階以上之主官、副主官。</w:t>
      </w:r>
    </w:p>
    <w:p w14:paraId="47066958"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十一、其他各級政府機關（構）、公營事業機構、各級公立學校、軍警院校、矯正學校及附屬機構辦理工務、建築管理、城鄉計畫、政風、會計、審計、採購業務之主管人員。</w:t>
      </w:r>
    </w:p>
    <w:p w14:paraId="5C04297D"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十二、其他職務性質特殊，經行政院會同主管府、院核定適用本法之人員。</w:t>
      </w:r>
    </w:p>
    <w:p w14:paraId="26B8760E"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依法代理執行前項公職人員職務之人員，於執行該職務期間亦屬本法之公職人員。</w:t>
      </w:r>
    </w:p>
    <w:p w14:paraId="0D95C22B" w14:textId="77777777" w:rsidR="008F2B61" w:rsidRDefault="008F2B61">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p>
    <w:p w14:paraId="45469F3F" w14:textId="77777777" w:rsidR="008F2B61" w:rsidRDefault="00000000">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第3條</w:t>
      </w:r>
    </w:p>
    <w:p w14:paraId="4158137F"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本法所定公職人員之關係人，其範圍如下：</w:t>
      </w:r>
    </w:p>
    <w:p w14:paraId="6AF0C048"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一、公職人員之配偶或共同生活之家屬。</w:t>
      </w:r>
    </w:p>
    <w:p w14:paraId="310D7F7F"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二、公職人員之二親等以內親屬。</w:t>
      </w:r>
    </w:p>
    <w:p w14:paraId="6DE0EFFE"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三、公職人員或其配偶信託財產之受託人。但依法辦理強制信託時，不在此限。</w:t>
      </w:r>
    </w:p>
    <w:p w14:paraId="6963E0B4"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四、公職人員、第一款與第二款所列人員擔任負責人、董事、獨立董事、監察人、經理人或相類似職務之營利事業、非營利之法人及非法人團體。但屬政府或公股指派、</w:t>
      </w:r>
      <w:proofErr w:type="gramStart"/>
      <w:r>
        <w:rPr>
          <w:rFonts w:ascii="標楷體" w:eastAsia="標楷體" w:hAnsi="標楷體" w:cs="標楷體"/>
          <w:color w:val="000000"/>
          <w:sz w:val="18"/>
          <w:szCs w:val="18"/>
        </w:rPr>
        <w:t>遴</w:t>
      </w:r>
      <w:proofErr w:type="gramEnd"/>
      <w:r>
        <w:rPr>
          <w:rFonts w:ascii="標楷體" w:eastAsia="標楷體" w:hAnsi="標楷體" w:cs="標楷體"/>
          <w:color w:val="000000"/>
          <w:sz w:val="18"/>
          <w:szCs w:val="18"/>
        </w:rPr>
        <w:t>聘代表或由政府聘任者，不包括之。</w:t>
      </w:r>
    </w:p>
    <w:p w14:paraId="37B035EE"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五、經公職人員進用之機要人員。</w:t>
      </w:r>
    </w:p>
    <w:p w14:paraId="7E11AB72"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六、各級民意代表之助理。</w:t>
      </w:r>
    </w:p>
    <w:p w14:paraId="06EB3944"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前項第六款所稱之助理指各級民意代表之公費助理、其加入助理工會之助理及其他受其指揮監督之助理。</w:t>
      </w:r>
    </w:p>
    <w:p w14:paraId="09009B21" w14:textId="77777777" w:rsidR="008F2B61" w:rsidRDefault="00000000">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 xml:space="preserve"> </w:t>
      </w:r>
    </w:p>
    <w:p w14:paraId="774C0804" w14:textId="77777777" w:rsidR="008F2B61" w:rsidRDefault="00000000">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第14條</w:t>
      </w:r>
    </w:p>
    <w:p w14:paraId="3ADC8926"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公職人員或其關係人，不得與公職人員服務或受其監督之機關團體為補助、買賣、租賃、承攬或其他具有對價之交易行為。但有下列情形之</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者，不在此限：</w:t>
      </w:r>
    </w:p>
    <w:p w14:paraId="39864ED9"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一、依政府採購法以公告程序或同法第一百零五條辦理之採購。</w:t>
      </w:r>
    </w:p>
    <w:p w14:paraId="708B9EB7"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二、依法令規定經由公平競爭方式，以公告程序辦理之採購、標售、標租或招標設定用益物權。</w:t>
      </w:r>
    </w:p>
    <w:p w14:paraId="3754C20D"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三、基於法定身分依法令規定申請之補助；或對公職人員之關係人依法令規定以公開公平方式辦理之補助，或禁止其補助反不利於公共利益且經補助法令主管機關核定同意之補助。</w:t>
      </w:r>
    </w:p>
    <w:p w14:paraId="49A53208"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四、交易標的為公職人員服務或受其監督之機關團體所提供，並以公定價格交易。</w:t>
      </w:r>
    </w:p>
    <w:p w14:paraId="617D376B"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五、公營事業機構執行國家建設、公共政策或為公益用途申請承租、承購、委託經營、改良利用國有非公用不動產。</w:t>
      </w:r>
    </w:p>
    <w:p w14:paraId="1BC3EDE6"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六、一定金額以下之補助及交易。</w:t>
      </w:r>
    </w:p>
    <w:p w14:paraId="468A44DB"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41805728"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前項公開應利用電信網路或其他方式供公眾線上查詢。</w:t>
      </w:r>
    </w:p>
    <w:p w14:paraId="739C6BF3"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第一項但書第六款之一定金額，由行政院會同監察院定之。</w:t>
      </w:r>
    </w:p>
    <w:p w14:paraId="52E641FC" w14:textId="77777777" w:rsidR="008F2B61" w:rsidRDefault="008F2B61">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p>
    <w:p w14:paraId="667E525C" w14:textId="77777777" w:rsidR="008F2B61" w:rsidRDefault="00000000">
      <w:pPr>
        <w:pBdr>
          <w:top w:val="nil"/>
          <w:left w:val="nil"/>
          <w:bottom w:val="nil"/>
          <w:right w:val="nil"/>
          <w:between w:val="nil"/>
        </w:pBdr>
        <w:spacing w:line="240" w:lineRule="auto"/>
        <w:ind w:left="0" w:right="-90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第18條</w:t>
      </w:r>
    </w:p>
    <w:p w14:paraId="172A9041"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違反第十四條第一項規定者，依下列規定處罰：</w:t>
      </w:r>
    </w:p>
    <w:p w14:paraId="56ECD89E"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一、交易或補助金額未達新臺幣十萬元者，處新臺幣一萬元以上五萬元以下罰鍰。</w:t>
      </w:r>
    </w:p>
    <w:p w14:paraId="573EF86B"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二、交易或補助金額新臺幣十萬元以上未達</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百萬元者，處新臺幣六萬元以上五十萬元以下罰鍰。</w:t>
      </w:r>
    </w:p>
    <w:p w14:paraId="25CD049A"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三、交易或補助金額新臺幣</w:t>
      </w:r>
      <w:proofErr w:type="gramStart"/>
      <w:r>
        <w:rPr>
          <w:rFonts w:ascii="標楷體" w:eastAsia="標楷體" w:hAnsi="標楷體" w:cs="標楷體"/>
          <w:color w:val="000000"/>
          <w:sz w:val="18"/>
          <w:szCs w:val="18"/>
        </w:rPr>
        <w:t>一</w:t>
      </w:r>
      <w:proofErr w:type="gramEnd"/>
      <w:r>
        <w:rPr>
          <w:rFonts w:ascii="標楷體" w:eastAsia="標楷體" w:hAnsi="標楷體" w:cs="標楷體"/>
          <w:color w:val="000000"/>
          <w:sz w:val="18"/>
          <w:szCs w:val="18"/>
        </w:rPr>
        <w:t>百萬元以上未達一千萬元者，處新臺幣六十萬元以上五百萬元以下罰鍰。</w:t>
      </w:r>
    </w:p>
    <w:p w14:paraId="453658B8"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四、交易或補助金額新臺幣一千萬元以上者，處新臺幣六百萬元以上該交易金額以下罰鍰。</w:t>
      </w:r>
    </w:p>
    <w:p w14:paraId="50F65D57"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標楷體" w:eastAsia="標楷體" w:hAnsi="標楷體" w:cs="標楷體"/>
          <w:color w:val="000000"/>
          <w:sz w:val="18"/>
          <w:szCs w:val="18"/>
        </w:rPr>
      </w:pPr>
      <w:r>
        <w:rPr>
          <w:rFonts w:ascii="標楷體" w:eastAsia="標楷體" w:hAnsi="標楷體" w:cs="標楷體"/>
          <w:color w:val="000000"/>
          <w:sz w:val="18"/>
          <w:szCs w:val="18"/>
        </w:rPr>
        <w:t>前項交易金額依契約所明定或可得確定之價格定之。但結算後之金額高於該價格者，依結算金額。</w:t>
      </w:r>
    </w:p>
    <w:p w14:paraId="1667ABEC" w14:textId="77777777" w:rsidR="008F2B61" w:rsidRDefault="00000000">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
        <w:jc w:val="both"/>
        <w:rPr>
          <w:rFonts w:ascii="細明體" w:eastAsia="細明體" w:hAnsi="細明體" w:cs="細明體"/>
          <w:color w:val="000000"/>
          <w:szCs w:val="24"/>
        </w:rPr>
      </w:pPr>
      <w:r>
        <w:rPr>
          <w:rFonts w:ascii="標楷體" w:eastAsia="標楷體" w:hAnsi="標楷體" w:cs="標楷體"/>
          <w:color w:val="000000"/>
          <w:sz w:val="18"/>
          <w:szCs w:val="18"/>
        </w:rPr>
        <w:t>違反第十四條第二項規定者，處新臺幣五萬元以上五十萬元以下罰鍰，並得按次處罰。</w:t>
      </w:r>
    </w:p>
    <w:p w14:paraId="223B43FE" w14:textId="77777777" w:rsidR="008F2B61" w:rsidRDefault="008F2B61">
      <w:pPr>
        <w:pBdr>
          <w:top w:val="nil"/>
          <w:left w:val="nil"/>
          <w:bottom w:val="nil"/>
          <w:right w:val="nil"/>
          <w:between w:val="nil"/>
        </w:pBdr>
        <w:spacing w:line="240" w:lineRule="auto"/>
        <w:ind w:left="0" w:hanging="2"/>
        <w:rPr>
          <w:rFonts w:ascii="標楷體" w:eastAsia="標楷體" w:hAnsi="標楷體" w:cs="標楷體"/>
          <w:color w:val="000000"/>
          <w:szCs w:val="24"/>
        </w:rPr>
      </w:pPr>
    </w:p>
    <w:p w14:paraId="56AC3725" w14:textId="77777777" w:rsidR="008F2B61" w:rsidRDefault="008F2B61">
      <w:pPr>
        <w:pBdr>
          <w:top w:val="nil"/>
          <w:left w:val="nil"/>
          <w:bottom w:val="nil"/>
          <w:right w:val="nil"/>
          <w:between w:val="nil"/>
        </w:pBdr>
        <w:spacing w:line="240" w:lineRule="auto"/>
        <w:ind w:left="0" w:hanging="2"/>
        <w:rPr>
          <w:rFonts w:ascii="標楷體" w:eastAsia="標楷體" w:hAnsi="標楷體" w:cs="標楷體"/>
          <w:color w:val="000000"/>
          <w:szCs w:val="24"/>
        </w:rPr>
      </w:pPr>
    </w:p>
    <w:sectPr w:rsidR="008F2B61">
      <w:headerReference w:type="even" r:id="rId8"/>
      <w:headerReference w:type="default" r:id="rId9"/>
      <w:footerReference w:type="even" r:id="rId10"/>
      <w:footerReference w:type="default" r:id="rId11"/>
      <w:headerReference w:type="first" r:id="rId12"/>
      <w:footerReference w:type="first" r:id="rId13"/>
      <w:pgSz w:w="11907" w:h="16840"/>
      <w:pgMar w:top="426" w:right="851" w:bottom="284" w:left="851" w:header="567"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3E493" w14:textId="77777777" w:rsidR="004B3B33" w:rsidRDefault="004B3B33">
      <w:pPr>
        <w:spacing w:line="240" w:lineRule="auto"/>
        <w:ind w:left="0" w:hanging="2"/>
      </w:pPr>
      <w:r>
        <w:separator/>
      </w:r>
    </w:p>
  </w:endnote>
  <w:endnote w:type="continuationSeparator" w:id="0">
    <w:p w14:paraId="0DC541BA" w14:textId="77777777" w:rsidR="004B3B33" w:rsidRDefault="004B3B3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D07A5" w14:textId="77777777" w:rsidR="00F42C70" w:rsidRDefault="00F42C70">
    <w:pPr>
      <w:pStyle w:val="a5"/>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3CFC9" w14:textId="77777777" w:rsidR="008F2B61" w:rsidRDefault="008F2B61">
    <w:pPr>
      <w:pBdr>
        <w:top w:val="nil"/>
        <w:left w:val="nil"/>
        <w:bottom w:val="nil"/>
        <w:right w:val="nil"/>
        <w:between w:val="nil"/>
      </w:pBdr>
      <w:tabs>
        <w:tab w:val="center" w:pos="4153"/>
        <w:tab w:val="right" w:pos="8306"/>
      </w:tabs>
      <w:spacing w:line="240" w:lineRule="auto"/>
      <w:ind w:left="0" w:hanging="2"/>
      <w:jc w:val="center"/>
      <w:rPr>
        <w:color w:val="000000"/>
        <w:sz w:val="20"/>
      </w:rPr>
    </w:pPr>
  </w:p>
  <w:p w14:paraId="4E772471" w14:textId="77777777" w:rsidR="008F2B61" w:rsidRDefault="008F2B61">
    <w:pPr>
      <w:pBdr>
        <w:top w:val="nil"/>
        <w:left w:val="nil"/>
        <w:bottom w:val="nil"/>
        <w:right w:val="nil"/>
        <w:between w:val="nil"/>
      </w:pBdr>
      <w:tabs>
        <w:tab w:val="center" w:pos="4153"/>
        <w:tab w:val="right" w:pos="8306"/>
      </w:tabs>
      <w:spacing w:line="240" w:lineRule="auto"/>
      <w:ind w:left="0" w:hanging="2"/>
      <w:rPr>
        <w:color w:val="000000"/>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30D5B" w14:textId="77777777" w:rsidR="00F42C70" w:rsidRDefault="00F42C70">
    <w:pPr>
      <w:pStyle w:val="a5"/>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388A9" w14:textId="77777777" w:rsidR="004B3B33" w:rsidRDefault="004B3B33">
      <w:pPr>
        <w:spacing w:line="240" w:lineRule="auto"/>
        <w:ind w:left="0" w:hanging="2"/>
      </w:pPr>
      <w:r>
        <w:separator/>
      </w:r>
    </w:p>
  </w:footnote>
  <w:footnote w:type="continuationSeparator" w:id="0">
    <w:p w14:paraId="4AB1C707" w14:textId="77777777" w:rsidR="004B3B33" w:rsidRDefault="004B3B3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F62C3" w14:textId="77777777" w:rsidR="00F42C70" w:rsidRDefault="00F42C70">
    <w:pPr>
      <w:pStyle w:val="a9"/>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8E040" w14:textId="77777777" w:rsidR="00F42C70" w:rsidRDefault="00F42C70">
    <w:pPr>
      <w:pStyle w:val="a9"/>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F89EF" w14:textId="77777777" w:rsidR="00F42C70" w:rsidRDefault="00F42C70">
    <w:pPr>
      <w:pStyle w:val="a9"/>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278FC"/>
    <w:multiLevelType w:val="multilevel"/>
    <w:tmpl w:val="6E9A83DA"/>
    <w:lvl w:ilvl="0">
      <w:start w:val="1"/>
      <w:numFmt w:val="decimal"/>
      <w:lvlText w:val="%1."/>
      <w:lvlJc w:val="left"/>
      <w:pPr>
        <w:ind w:left="240" w:hanging="24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574044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B61"/>
    <w:rsid w:val="00351DF3"/>
    <w:rsid w:val="004B3B33"/>
    <w:rsid w:val="00570FF5"/>
    <w:rsid w:val="007415CA"/>
    <w:rsid w:val="008F2B61"/>
    <w:rsid w:val="00910980"/>
    <w:rsid w:val="00BB017D"/>
    <w:rsid w:val="00CD2C7F"/>
    <w:rsid w:val="00E04846"/>
    <w:rsid w:val="00F42C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08BBC"/>
  <w15:docId w15:val="{AAB0296A-9595-4D83-BB32-A81E4CAE5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line="1" w:lineRule="atLeast"/>
      <w:ind w:leftChars="-1" w:left="-1" w:hangingChars="1" w:hanging="1"/>
      <w:textDirection w:val="btLr"/>
      <w:textAlignment w:val="top"/>
      <w:outlineLvl w:val="0"/>
    </w:pPr>
    <w:rPr>
      <w:kern w:val="2"/>
      <w:position w:val="-1"/>
      <w:sz w:val="24"/>
      <w:lang w:val="en-US"/>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Plain Text"/>
    <w:basedOn w:val="a"/>
    <w:pPr>
      <w:adjustRightInd w:val="0"/>
      <w:textAlignment w:val="baseline"/>
    </w:pPr>
    <w:rPr>
      <w:rFonts w:ascii="細明體" w:eastAsia="細明體" w:hAnsi="Courier New"/>
    </w:rPr>
  </w:style>
  <w:style w:type="paragraph" w:styleId="a5">
    <w:name w:val="footer"/>
    <w:basedOn w:val="a"/>
    <w:pPr>
      <w:tabs>
        <w:tab w:val="center" w:pos="4153"/>
        <w:tab w:val="right" w:pos="8306"/>
      </w:tabs>
      <w:adjustRightInd w:val="0"/>
      <w:textAlignment w:val="baseline"/>
    </w:pPr>
    <w:rPr>
      <w:sz w:val="20"/>
    </w:rPr>
  </w:style>
  <w:style w:type="character" w:styleId="a6">
    <w:name w:val="page number"/>
    <w:basedOn w:val="a0"/>
    <w:rPr>
      <w:w w:val="100"/>
      <w:position w:val="-1"/>
      <w:effect w:val="none"/>
      <w:vertAlign w:val="baseline"/>
      <w:cs w:val="0"/>
      <w:em w:val="none"/>
    </w:rPr>
  </w:style>
  <w:style w:type="paragraph" w:styleId="a7">
    <w:name w:val="Balloon Text"/>
    <w:basedOn w:val="a"/>
    <w:rPr>
      <w:rFonts w:ascii="Arial" w:hAnsi="Arial"/>
      <w:sz w:val="18"/>
      <w:szCs w:val="18"/>
    </w:rPr>
  </w:style>
  <w:style w:type="paragraph" w:customStyle="1" w:styleId="Textbody">
    <w:name w:val="Text body"/>
    <w:pPr>
      <w:widowControl w:val="0"/>
      <w:autoSpaceDN w:val="0"/>
      <w:spacing w:line="1" w:lineRule="atLeast"/>
      <w:ind w:leftChars="-1" w:left="-1" w:hangingChars="1" w:hanging="1"/>
      <w:textDirection w:val="btLr"/>
      <w:textAlignment w:val="baseline"/>
      <w:outlineLvl w:val="0"/>
    </w:pPr>
    <w:rPr>
      <w:rFonts w:ascii="Calibri" w:hAnsi="Calibri"/>
      <w:kern w:val="3"/>
      <w:position w:val="-1"/>
      <w:sz w:val="24"/>
      <w:szCs w:val="22"/>
      <w:lang w:val="en-US"/>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rPr>
      <w:rFonts w:ascii="細明體" w:eastAsia="細明體" w:hAnsi="細明體" w:cs="細明體"/>
      <w:w w:val="100"/>
      <w:position w:val="-1"/>
      <w:sz w:val="24"/>
      <w:szCs w:val="24"/>
      <w:effect w:val="none"/>
      <w:vertAlign w:val="baseline"/>
      <w:cs w:val="0"/>
      <w:em w:val="none"/>
    </w:rPr>
  </w:style>
  <w:style w:type="paragraph" w:styleId="a8">
    <w:name w:val="List Paragraph"/>
    <w:basedOn w:val="Textbody"/>
    <w:pPr>
      <w:ind w:left="480"/>
    </w:pPr>
  </w:style>
  <w:style w:type="paragraph" w:styleId="a9">
    <w:name w:val="header"/>
    <w:basedOn w:val="a"/>
    <w:pPr>
      <w:tabs>
        <w:tab w:val="center" w:pos="4153"/>
        <w:tab w:val="right" w:pos="8306"/>
      </w:tabs>
    </w:pPr>
    <w:rPr>
      <w:sz w:val="20"/>
    </w:rPr>
  </w:style>
  <w:style w:type="character" w:customStyle="1" w:styleId="aa">
    <w:name w:val="頁首 字元"/>
    <w:rPr>
      <w:w w:val="100"/>
      <w:kern w:val="2"/>
      <w:position w:val="-1"/>
      <w:effect w:val="none"/>
      <w:vertAlign w:val="baseline"/>
      <w:cs w:val="0"/>
      <w:em w:val="none"/>
    </w:rPr>
  </w:style>
  <w:style w:type="paragraph" w:styleId="ab">
    <w:name w:val="Revision"/>
    <w:pPr>
      <w:suppressAutoHyphens/>
      <w:spacing w:line="1" w:lineRule="atLeast"/>
      <w:ind w:leftChars="-1" w:left="-1" w:hangingChars="1" w:hanging="1"/>
      <w:textDirection w:val="btLr"/>
      <w:textAlignment w:val="top"/>
      <w:outlineLvl w:val="0"/>
    </w:pPr>
    <w:rPr>
      <w:kern w:val="2"/>
      <w:position w:val="-1"/>
      <w:sz w:val="24"/>
      <w:lang w:val="en-US"/>
    </w:r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top w:w="0" w:type="dxa"/>
        <w:left w:w="28" w:type="dxa"/>
        <w:bottom w:w="0" w:type="dxa"/>
        <w:right w:w="2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28" w:type="dxa"/>
        <w:bottom w:w="0" w:type="dxa"/>
        <w:right w:w="28" w:type="dxa"/>
      </w:tblCellMar>
    </w:tblPr>
  </w:style>
  <w:style w:type="table" w:customStyle="1" w:styleId="af0">
    <w:basedOn w:val="TableNormal"/>
    <w:tblPr>
      <w:tblStyleRowBandSize w:val="1"/>
      <w:tblStyleColBandSize w:val="1"/>
      <w:tblCellMar>
        <w:top w:w="0" w:type="dxa"/>
        <w:left w:w="10" w:type="dxa"/>
        <w:bottom w:w="0" w:type="dxa"/>
        <w:right w:w="10" w:type="dxa"/>
      </w:tblCellMar>
    </w:tblPr>
  </w:style>
  <w:style w:type="table" w:customStyle="1" w:styleId="af1">
    <w:basedOn w:val="TableNormal"/>
    <w:tblPr>
      <w:tblStyleRowBandSize w:val="1"/>
      <w:tblStyleColBandSize w:val="1"/>
      <w:tblCellMar>
        <w:top w:w="0" w:type="dxa"/>
        <w:left w:w="10" w:type="dxa"/>
        <w:bottom w:w="0" w:type="dxa"/>
        <w:right w:w="10" w:type="dxa"/>
      </w:tblCellMar>
    </w:tblPr>
  </w:style>
  <w:style w:type="paragraph" w:styleId="af2">
    <w:name w:val="annotation text"/>
    <w:basedOn w:val="a"/>
    <w:link w:val="af3"/>
    <w:uiPriority w:val="99"/>
    <w:semiHidden/>
    <w:unhideWhenUsed/>
  </w:style>
  <w:style w:type="character" w:customStyle="1" w:styleId="af3">
    <w:name w:val="註解文字 字元"/>
    <w:basedOn w:val="a0"/>
    <w:link w:val="af2"/>
    <w:uiPriority w:val="99"/>
    <w:semiHidden/>
    <w:rPr>
      <w:kern w:val="2"/>
      <w:position w:val="-1"/>
      <w:sz w:val="24"/>
      <w:lang w:val="en-US"/>
    </w:rPr>
  </w:style>
  <w:style w:type="character" w:styleId="af4">
    <w:name w:val="annotation reference"/>
    <w:basedOn w:val="a0"/>
    <w:uiPriority w:val="99"/>
    <w:semiHidden/>
    <w:unhideWhenUs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hi7UX9bi/MfttQhFZGHEU2ITzA==">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652</Words>
  <Characters>3718</Characters>
  <Application>Microsoft Office Word</Application>
  <DocSecurity>0</DocSecurity>
  <Lines>30</Lines>
  <Paragraphs>8</Paragraphs>
  <ScaleCrop>false</ScaleCrop>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謝盈慧</dc:creator>
  <cp:lastModifiedBy>陳倢伃</cp:lastModifiedBy>
  <cp:revision>2</cp:revision>
  <dcterms:created xsi:type="dcterms:W3CDTF">2025-11-17T06:15:00Z</dcterms:created>
  <dcterms:modified xsi:type="dcterms:W3CDTF">2025-11-17T06:15:00Z</dcterms:modified>
</cp:coreProperties>
</file>