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2E3" w:rsidRPr="006D2A08" w:rsidRDefault="000722E3" w:rsidP="0053136D">
      <w:pPr>
        <w:spacing w:line="400" w:lineRule="exact"/>
        <w:jc w:val="center"/>
        <w:outlineLvl w:val="0"/>
        <w:rPr>
          <w:rFonts w:ascii="標楷體" w:eastAsia="標楷體" w:hAnsi="標楷體"/>
          <w:b/>
          <w:sz w:val="40"/>
          <w:szCs w:val="40"/>
        </w:rPr>
      </w:pPr>
      <w:r w:rsidRPr="006D2A08">
        <w:rPr>
          <w:rFonts w:ascii="標楷體" w:eastAsia="標楷體" w:hAnsi="標楷體" w:hint="eastAsia"/>
          <w:b/>
          <w:sz w:val="40"/>
          <w:szCs w:val="40"/>
        </w:rPr>
        <w:t>國家電影及視聽文化中心</w:t>
      </w:r>
    </w:p>
    <w:p w:rsidR="000722E3" w:rsidRPr="006D2A08" w:rsidRDefault="000722E3" w:rsidP="0053136D">
      <w:pPr>
        <w:spacing w:line="400" w:lineRule="exact"/>
        <w:jc w:val="center"/>
        <w:rPr>
          <w:rFonts w:ascii="標楷體" w:eastAsia="標楷體" w:hAnsi="標楷體"/>
          <w:b/>
          <w:sz w:val="40"/>
          <w:szCs w:val="40"/>
        </w:rPr>
      </w:pPr>
      <w:r w:rsidRPr="006D2A08">
        <w:rPr>
          <w:rFonts w:ascii="標楷體" w:eastAsia="標楷體" w:hAnsi="標楷體" w:hint="eastAsia"/>
          <w:b/>
          <w:sz w:val="40"/>
          <w:szCs w:val="40"/>
        </w:rPr>
        <w:t>投標標單</w:t>
      </w:r>
    </w:p>
    <w:p w:rsidR="000722E3" w:rsidRPr="006D2A08" w:rsidRDefault="000722E3" w:rsidP="0053136D">
      <w:pPr>
        <w:spacing w:line="400" w:lineRule="exact"/>
        <w:jc w:val="center"/>
        <w:rPr>
          <w:rFonts w:ascii="Calibri" w:hAnsi="Calibri" w:cs="Calibri"/>
          <w:b/>
          <w:sz w:val="28"/>
          <w:szCs w:val="28"/>
        </w:rPr>
      </w:pPr>
      <w:r w:rsidRPr="006D2A08">
        <w:rPr>
          <w:rFonts w:ascii="Calibri" w:hAnsi="Calibri" w:cs="Calibri"/>
          <w:b/>
          <w:sz w:val="28"/>
          <w:szCs w:val="28"/>
        </w:rPr>
        <w:t>Taiwan Film &amp; Audiovisual Institute</w:t>
      </w:r>
    </w:p>
    <w:p w:rsidR="000722E3" w:rsidRPr="006D2A08" w:rsidRDefault="00432581" w:rsidP="0053136D">
      <w:pPr>
        <w:spacing w:line="400" w:lineRule="exact"/>
        <w:jc w:val="center"/>
        <w:rPr>
          <w:rFonts w:ascii="標楷體" w:eastAsia="標楷體" w:hAnsi="標楷體"/>
          <w:b/>
          <w:sz w:val="40"/>
          <w:szCs w:val="40"/>
        </w:rPr>
      </w:pPr>
      <w:r w:rsidRPr="006D2A08">
        <w:rPr>
          <w:rFonts w:ascii="Calibri" w:eastAsia="標楷體" w:hAnsi="Calibri" w:cs="Calibri"/>
          <w:b/>
          <w:sz w:val="28"/>
          <w:szCs w:val="28"/>
        </w:rPr>
        <w:t xml:space="preserve">Tender </w:t>
      </w:r>
      <w:r w:rsidR="000722E3" w:rsidRPr="006D2A08">
        <w:rPr>
          <w:rFonts w:ascii="Calibri" w:eastAsia="標楷體" w:hAnsi="Calibri" w:cs="Calibri"/>
          <w:b/>
          <w:sz w:val="28"/>
          <w:szCs w:val="28"/>
        </w:rPr>
        <w:t xml:space="preserve">Price </w:t>
      </w:r>
      <w:r w:rsidRPr="006D2A08">
        <w:rPr>
          <w:rFonts w:ascii="Calibri" w:eastAsia="標楷體" w:hAnsi="Calibri" w:cs="Calibri"/>
          <w:b/>
          <w:sz w:val="28"/>
          <w:szCs w:val="28"/>
        </w:rPr>
        <w:t>Form</w:t>
      </w:r>
    </w:p>
    <w:p w:rsidR="000722E3" w:rsidRPr="006D2A08" w:rsidRDefault="000722E3" w:rsidP="000722E3">
      <w:pPr>
        <w:pStyle w:val="Default"/>
        <w:numPr>
          <w:ilvl w:val="0"/>
          <w:numId w:val="1"/>
        </w:numPr>
        <w:spacing w:line="400" w:lineRule="exact"/>
        <w:ind w:left="567" w:hanging="567"/>
        <w:rPr>
          <w:b/>
          <w:color w:val="auto"/>
          <w:sz w:val="28"/>
          <w:szCs w:val="28"/>
        </w:rPr>
      </w:pPr>
      <w:r w:rsidRPr="006D2A08">
        <w:rPr>
          <w:rFonts w:hint="eastAsia"/>
          <w:b/>
          <w:color w:val="auto"/>
          <w:sz w:val="28"/>
          <w:szCs w:val="28"/>
        </w:rPr>
        <w:t>採購標的名稱：</w:t>
      </w:r>
      <w:r w:rsidRPr="006D2A08">
        <w:rPr>
          <w:rFonts w:hAnsi="標楷體" w:hint="eastAsia"/>
          <w:b/>
          <w:color w:val="auto"/>
          <w:sz w:val="28"/>
          <w:szCs w:val="28"/>
        </w:rPr>
        <w:t>「2023年臺灣經典電影數位修復II」藝文採購案（案號:2023-CR</w:t>
      </w:r>
      <w:r w:rsidR="00CF3C9A" w:rsidRPr="006D2A08">
        <w:rPr>
          <w:rFonts w:hAnsi="標楷體" w:hint="eastAsia"/>
          <w:b/>
          <w:color w:val="auto"/>
          <w:sz w:val="28"/>
          <w:szCs w:val="28"/>
        </w:rPr>
        <w:t>022</w:t>
      </w:r>
      <w:r w:rsidRPr="006D2A08">
        <w:rPr>
          <w:rFonts w:hAnsi="標楷體" w:hint="eastAsia"/>
          <w:b/>
          <w:color w:val="auto"/>
          <w:sz w:val="28"/>
          <w:szCs w:val="28"/>
        </w:rPr>
        <w:t>）</w:t>
      </w:r>
    </w:p>
    <w:p w:rsidR="000722E3" w:rsidRPr="006D2A08" w:rsidRDefault="00764604" w:rsidP="000722E3">
      <w:pPr>
        <w:spacing w:line="400" w:lineRule="exact"/>
        <w:ind w:leftChars="236" w:left="566"/>
        <w:rPr>
          <w:rFonts w:asciiTheme="minorHAnsi" w:eastAsia="標楷體" w:hAnsiTheme="minorHAnsi" w:cstheme="minorHAnsi"/>
          <w:szCs w:val="24"/>
        </w:rPr>
      </w:pPr>
      <w:r w:rsidRPr="006D2A08">
        <w:rPr>
          <w:rFonts w:asciiTheme="minorHAnsi" w:hAnsiTheme="minorHAnsi" w:cstheme="minorHAnsi"/>
          <w:szCs w:val="24"/>
        </w:rPr>
        <w:t xml:space="preserve">I. </w:t>
      </w:r>
      <w:r w:rsidR="000722E3" w:rsidRPr="006D2A08">
        <w:rPr>
          <w:rFonts w:asciiTheme="minorHAnsi" w:hAnsiTheme="minorHAnsi" w:cstheme="minorHAnsi"/>
          <w:szCs w:val="24"/>
        </w:rPr>
        <w:t>The title of the Procurement: “Digital Restoration of Taiwanese Classical Movies II in 2023”C</w:t>
      </w:r>
      <w:hyperlink r:id="rId7" w:history="1">
        <w:r w:rsidR="000722E3" w:rsidRPr="006D2A08">
          <w:rPr>
            <w:rFonts w:asciiTheme="minorHAnsi" w:hAnsiTheme="minorHAnsi" w:cstheme="minorHAnsi"/>
            <w:szCs w:val="24"/>
          </w:rPr>
          <w:t>ultural and Arts Procurements</w:t>
        </w:r>
      </w:hyperlink>
      <w:r w:rsidR="000722E3" w:rsidRPr="006D2A08">
        <w:rPr>
          <w:rFonts w:asciiTheme="minorHAnsi" w:hAnsiTheme="minorHAnsi" w:cstheme="minorHAnsi"/>
          <w:szCs w:val="24"/>
        </w:rPr>
        <w:t xml:space="preserve"> (Procurement Number:</w:t>
      </w:r>
      <w:r w:rsidR="000722E3" w:rsidRPr="006D2A08">
        <w:rPr>
          <w:rFonts w:asciiTheme="minorHAnsi" w:eastAsia="標楷體" w:hAnsiTheme="minorHAnsi" w:cstheme="minorHAnsi"/>
          <w:bCs/>
          <w:szCs w:val="24"/>
        </w:rPr>
        <w:t xml:space="preserve"> 2023-CR</w:t>
      </w:r>
      <w:r w:rsidR="00F750C0">
        <w:rPr>
          <w:rFonts w:asciiTheme="minorHAnsi" w:eastAsia="標楷體" w:hAnsiTheme="minorHAnsi" w:cstheme="minorHAnsi" w:hint="eastAsia"/>
          <w:bCs/>
          <w:szCs w:val="24"/>
        </w:rPr>
        <w:t>022</w:t>
      </w:r>
      <w:r w:rsidR="000722E3" w:rsidRPr="006D2A08">
        <w:rPr>
          <w:rFonts w:asciiTheme="minorHAnsi" w:eastAsia="標楷體" w:hAnsiTheme="minorHAnsi" w:cstheme="minorHAnsi"/>
          <w:bCs/>
          <w:szCs w:val="24"/>
        </w:rPr>
        <w:t>)</w:t>
      </w:r>
      <w:bookmarkStart w:id="0" w:name="_GoBack"/>
      <w:bookmarkEnd w:id="0"/>
    </w:p>
    <w:p w:rsidR="0053136D" w:rsidRPr="006D2A08" w:rsidRDefault="0053136D" w:rsidP="0053136D">
      <w:pPr>
        <w:pStyle w:val="Default"/>
        <w:numPr>
          <w:ilvl w:val="0"/>
          <w:numId w:val="1"/>
        </w:numPr>
        <w:spacing w:line="400" w:lineRule="exact"/>
        <w:ind w:left="567" w:hanging="567"/>
        <w:rPr>
          <w:b/>
          <w:color w:val="auto"/>
          <w:sz w:val="28"/>
          <w:szCs w:val="28"/>
        </w:rPr>
      </w:pPr>
      <w:r w:rsidRPr="006D2A08">
        <w:rPr>
          <w:rFonts w:hint="eastAsia"/>
          <w:b/>
          <w:color w:val="auto"/>
          <w:sz w:val="28"/>
          <w:szCs w:val="28"/>
        </w:rPr>
        <w:t>投標人對上開採購標的之品項、數量、規格功能、投標須知及合約與有關附件等，均已完全明瞭接受。</w:t>
      </w:r>
    </w:p>
    <w:p w:rsidR="003750D9" w:rsidRPr="006D2A08" w:rsidRDefault="00764604" w:rsidP="00764604">
      <w:pPr>
        <w:pStyle w:val="Default"/>
        <w:spacing w:line="300" w:lineRule="auto"/>
        <w:ind w:leftChars="235" w:left="565" w:hanging="1"/>
        <w:rPr>
          <w:b/>
          <w:color w:val="auto"/>
          <w:sz w:val="28"/>
          <w:szCs w:val="28"/>
        </w:rPr>
      </w:pPr>
      <w:r w:rsidRPr="006D2A08">
        <w:rPr>
          <w:rFonts w:ascii="Calibri" w:hAnsi="Calibri" w:cs="Calibri"/>
          <w:color w:val="auto"/>
        </w:rPr>
        <w:t>II.</w:t>
      </w:r>
      <w:r w:rsidR="00A53A8A" w:rsidRPr="006D2A08">
        <w:rPr>
          <w:rFonts w:ascii="Calibri" w:hAnsi="Calibri" w:cs="Calibri"/>
          <w:color w:val="auto"/>
        </w:rPr>
        <w:t xml:space="preserve">The tenderer has </w:t>
      </w:r>
      <w:r w:rsidR="00586B23" w:rsidRPr="006D2A08">
        <w:rPr>
          <w:rFonts w:ascii="Calibri" w:hAnsi="Calibri" w:cs="Calibri"/>
          <w:color w:val="auto"/>
        </w:rPr>
        <w:t xml:space="preserve">completely </w:t>
      </w:r>
      <w:r w:rsidR="00A53A8A" w:rsidRPr="006D2A08">
        <w:rPr>
          <w:rFonts w:ascii="Calibri" w:hAnsi="Calibri" w:cs="Calibri"/>
          <w:color w:val="auto"/>
        </w:rPr>
        <w:t>underst</w:t>
      </w:r>
      <w:r w:rsidR="00586B23" w:rsidRPr="006D2A08">
        <w:rPr>
          <w:rFonts w:ascii="Calibri" w:hAnsi="Calibri" w:cs="Calibri"/>
          <w:color w:val="auto"/>
        </w:rPr>
        <w:t>oo</w:t>
      </w:r>
      <w:r w:rsidR="00A53A8A" w:rsidRPr="006D2A08">
        <w:rPr>
          <w:rFonts w:ascii="Calibri" w:hAnsi="Calibri" w:cs="Calibri"/>
          <w:color w:val="auto"/>
        </w:rPr>
        <w:t xml:space="preserve">d and accepted </w:t>
      </w:r>
      <w:r w:rsidR="00A53A8A" w:rsidRPr="006D2A08">
        <w:rPr>
          <w:rFonts w:ascii="Calibri" w:hAnsi="Calibri" w:cs="Calibri" w:hint="eastAsia"/>
          <w:color w:val="auto"/>
        </w:rPr>
        <w:t>t</w:t>
      </w:r>
      <w:r w:rsidR="00A53A8A" w:rsidRPr="006D2A08">
        <w:rPr>
          <w:rFonts w:ascii="Calibri" w:hAnsi="Calibri" w:cs="Calibri"/>
          <w:color w:val="auto"/>
        </w:rPr>
        <w:t>he item description, quantity, specification and function, Instructions to Tenderers, contract, and related attachments, of the above-mentioned p</w:t>
      </w:r>
      <w:r w:rsidR="00A53A8A" w:rsidRPr="006D2A08">
        <w:rPr>
          <w:rFonts w:asciiTheme="minorHAnsi" w:hAnsiTheme="minorHAnsi" w:cstheme="minorHAnsi"/>
          <w:color w:val="auto"/>
        </w:rPr>
        <w:t>rocurement.</w:t>
      </w:r>
    </w:p>
    <w:tbl>
      <w:tblPr>
        <w:tblpPr w:leftFromText="180" w:rightFromText="180" w:vertAnchor="text" w:horzAnchor="margin" w:tblpY="9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3"/>
        <w:gridCol w:w="1134"/>
        <w:gridCol w:w="1135"/>
        <w:gridCol w:w="1135"/>
        <w:gridCol w:w="1134"/>
        <w:gridCol w:w="1135"/>
        <w:gridCol w:w="1135"/>
        <w:gridCol w:w="1135"/>
        <w:gridCol w:w="702"/>
      </w:tblGrid>
      <w:tr w:rsidR="006D2A08" w:rsidRPr="006D2A08" w:rsidTr="00A23362">
        <w:trPr>
          <w:cantSplit/>
          <w:trHeight w:val="1982"/>
        </w:trPr>
        <w:tc>
          <w:tcPr>
            <w:tcW w:w="983" w:type="dxa"/>
            <w:vMerge w:val="restart"/>
          </w:tcPr>
          <w:p w:rsidR="00340A76" w:rsidRPr="006D2A08" w:rsidRDefault="00340A76" w:rsidP="00C82740">
            <w:pPr>
              <w:spacing w:beforeLines="25" w:before="90" w:line="360" w:lineRule="exact"/>
              <w:rPr>
                <w:rFonts w:eastAsia="標楷體"/>
                <w:sz w:val="28"/>
                <w:szCs w:val="28"/>
              </w:rPr>
            </w:pPr>
            <w:r w:rsidRPr="006D2A08">
              <w:rPr>
                <w:rFonts w:eastAsia="標楷體" w:hint="eastAsia"/>
                <w:sz w:val="28"/>
                <w:szCs w:val="28"/>
              </w:rPr>
              <w:t>投標總價新臺幣</w:t>
            </w:r>
          </w:p>
          <w:p w:rsidR="00340A76" w:rsidRPr="006D2A08" w:rsidRDefault="00340A76" w:rsidP="00C82740">
            <w:pPr>
              <w:spacing w:beforeLines="25" w:before="90" w:line="360" w:lineRule="exact"/>
              <w:rPr>
                <w:rFonts w:ascii="Calibri" w:eastAsia="標楷體" w:hAnsi="Calibri" w:cs="Calibri"/>
                <w:spacing w:val="-26"/>
                <w:szCs w:val="24"/>
              </w:rPr>
            </w:pPr>
            <w:r w:rsidRPr="006D2A08">
              <w:rPr>
                <w:rFonts w:ascii="Calibri" w:eastAsia="標楷體" w:hAnsi="Calibri" w:cs="Calibri"/>
                <w:szCs w:val="24"/>
              </w:rPr>
              <w:t xml:space="preserve">Total </w:t>
            </w:r>
            <w:r w:rsidRPr="006D2A08">
              <w:rPr>
                <w:rFonts w:ascii="Calibri" w:eastAsia="標楷體" w:hAnsi="Calibri" w:cs="Calibri" w:hint="eastAsia"/>
                <w:szCs w:val="24"/>
              </w:rPr>
              <w:t>Te</w:t>
            </w:r>
            <w:r w:rsidRPr="006D2A08">
              <w:rPr>
                <w:rFonts w:ascii="Calibri" w:eastAsia="標楷體" w:hAnsi="Calibri" w:cs="Calibri"/>
                <w:szCs w:val="24"/>
              </w:rPr>
              <w:t>nder Price</w:t>
            </w:r>
            <w:r w:rsidRPr="006D2A08">
              <w:rPr>
                <w:rFonts w:ascii="Calibri" w:eastAsia="標楷體" w:hAnsi="Calibri" w:cs="Calibri"/>
                <w:szCs w:val="24"/>
              </w:rPr>
              <w:t>（</w:t>
            </w:r>
            <w:r w:rsidRPr="006D2A08">
              <w:rPr>
                <w:rFonts w:ascii="Calibri" w:eastAsia="標楷體" w:hAnsi="Calibri" w:cs="Calibri"/>
                <w:szCs w:val="24"/>
              </w:rPr>
              <w:t>New Taiwan Dollars</w:t>
            </w:r>
            <w:r w:rsidRPr="006D2A08">
              <w:rPr>
                <w:rFonts w:ascii="Calibri" w:eastAsia="標楷體" w:hAnsi="Calibri" w:cs="Calibri"/>
                <w:szCs w:val="24"/>
              </w:rPr>
              <w:t>，</w:t>
            </w:r>
            <w:r w:rsidRPr="006D2A08">
              <w:rPr>
                <w:rFonts w:ascii="Calibri" w:eastAsia="標楷體" w:hAnsi="Calibri" w:cs="Calibri"/>
                <w:szCs w:val="24"/>
              </w:rPr>
              <w:t>NT$</w:t>
            </w:r>
            <w:r w:rsidRPr="006D2A08">
              <w:rPr>
                <w:rFonts w:ascii="Calibri" w:eastAsia="標楷體" w:hAnsi="Calibri" w:cs="Calibri"/>
                <w:szCs w:val="24"/>
              </w:rPr>
              <w:t>）</w:t>
            </w:r>
          </w:p>
        </w:tc>
        <w:tc>
          <w:tcPr>
            <w:tcW w:w="1134" w:type="dxa"/>
          </w:tcPr>
          <w:p w:rsidR="00340A76" w:rsidRPr="006D2A08" w:rsidRDefault="00340A76" w:rsidP="003750D9">
            <w:pPr>
              <w:spacing w:line="300" w:lineRule="auto"/>
              <w:rPr>
                <w:rFonts w:ascii="Calibri" w:eastAsia="標楷體" w:hAnsi="Calibri" w:cs="Calibri"/>
                <w:sz w:val="28"/>
                <w:szCs w:val="28"/>
              </w:rPr>
            </w:pPr>
          </w:p>
        </w:tc>
        <w:tc>
          <w:tcPr>
            <w:tcW w:w="1135" w:type="dxa"/>
          </w:tcPr>
          <w:p w:rsidR="00340A76" w:rsidRPr="006D2A08" w:rsidRDefault="00340A76" w:rsidP="003750D9">
            <w:pPr>
              <w:spacing w:line="300" w:lineRule="auto"/>
              <w:rPr>
                <w:rFonts w:ascii="Calibri" w:eastAsia="標楷體" w:hAnsi="Calibri" w:cs="Calibri"/>
                <w:sz w:val="28"/>
                <w:szCs w:val="28"/>
              </w:rPr>
            </w:pPr>
          </w:p>
        </w:tc>
        <w:tc>
          <w:tcPr>
            <w:tcW w:w="1135" w:type="dxa"/>
          </w:tcPr>
          <w:p w:rsidR="00340A76" w:rsidRPr="006D2A08" w:rsidRDefault="00340A76" w:rsidP="003750D9">
            <w:pPr>
              <w:spacing w:line="300" w:lineRule="auto"/>
              <w:rPr>
                <w:rFonts w:ascii="Calibri" w:eastAsia="標楷體" w:hAnsi="Calibri" w:cs="Calibri"/>
                <w:sz w:val="28"/>
                <w:szCs w:val="28"/>
              </w:rPr>
            </w:pPr>
          </w:p>
        </w:tc>
        <w:tc>
          <w:tcPr>
            <w:tcW w:w="1134" w:type="dxa"/>
          </w:tcPr>
          <w:p w:rsidR="00340A76" w:rsidRPr="006D2A08" w:rsidRDefault="00340A76" w:rsidP="003750D9">
            <w:pPr>
              <w:spacing w:line="300" w:lineRule="auto"/>
              <w:rPr>
                <w:rFonts w:ascii="Calibri" w:eastAsia="標楷體" w:hAnsi="Calibri" w:cs="Calibri"/>
                <w:sz w:val="28"/>
                <w:szCs w:val="28"/>
              </w:rPr>
            </w:pPr>
          </w:p>
        </w:tc>
        <w:tc>
          <w:tcPr>
            <w:tcW w:w="1135" w:type="dxa"/>
          </w:tcPr>
          <w:p w:rsidR="00340A76" w:rsidRPr="006D2A08" w:rsidRDefault="00340A76" w:rsidP="003750D9">
            <w:pPr>
              <w:spacing w:line="300" w:lineRule="auto"/>
              <w:rPr>
                <w:rFonts w:ascii="Calibri" w:eastAsia="標楷體" w:hAnsi="Calibri" w:cs="Calibri"/>
                <w:sz w:val="28"/>
                <w:szCs w:val="28"/>
              </w:rPr>
            </w:pPr>
          </w:p>
        </w:tc>
        <w:tc>
          <w:tcPr>
            <w:tcW w:w="1135" w:type="dxa"/>
          </w:tcPr>
          <w:p w:rsidR="00340A76" w:rsidRPr="006D2A08" w:rsidRDefault="00340A76" w:rsidP="003750D9">
            <w:pPr>
              <w:spacing w:line="300" w:lineRule="auto"/>
              <w:rPr>
                <w:rFonts w:ascii="Calibri" w:eastAsia="標楷體" w:hAnsi="Calibri" w:cs="Calibri"/>
                <w:sz w:val="28"/>
                <w:szCs w:val="28"/>
              </w:rPr>
            </w:pPr>
          </w:p>
        </w:tc>
        <w:tc>
          <w:tcPr>
            <w:tcW w:w="1135" w:type="dxa"/>
          </w:tcPr>
          <w:p w:rsidR="00340A76" w:rsidRPr="006D2A08" w:rsidRDefault="00340A76" w:rsidP="003750D9">
            <w:pPr>
              <w:spacing w:line="300" w:lineRule="auto"/>
              <w:rPr>
                <w:rFonts w:ascii="Calibri" w:eastAsia="標楷體" w:hAnsi="Calibri" w:cs="Calibri"/>
                <w:sz w:val="28"/>
                <w:szCs w:val="28"/>
              </w:rPr>
            </w:pPr>
          </w:p>
        </w:tc>
        <w:tc>
          <w:tcPr>
            <w:tcW w:w="702" w:type="dxa"/>
            <w:vMerge w:val="restart"/>
          </w:tcPr>
          <w:p w:rsidR="00340A76" w:rsidRPr="006D2A08" w:rsidRDefault="00340A76" w:rsidP="00340A76">
            <w:pPr>
              <w:spacing w:line="400" w:lineRule="exact"/>
              <w:rPr>
                <w:rFonts w:ascii="Calibri" w:eastAsia="標楷體" w:hAnsi="Calibri" w:cs="Calibri"/>
                <w:sz w:val="28"/>
                <w:szCs w:val="28"/>
              </w:rPr>
            </w:pPr>
            <w:r w:rsidRPr="006D2A08">
              <w:rPr>
                <w:rFonts w:ascii="Calibri" w:eastAsia="標楷體" w:hAnsi="Calibri" w:cs="Calibri" w:hint="eastAsia"/>
                <w:sz w:val="28"/>
                <w:szCs w:val="28"/>
              </w:rPr>
              <w:t>整</w:t>
            </w:r>
          </w:p>
          <w:p w:rsidR="00340A76" w:rsidRPr="006D2A08" w:rsidRDefault="00340A76" w:rsidP="00340A76">
            <w:pPr>
              <w:spacing w:line="400" w:lineRule="exact"/>
              <w:rPr>
                <w:rFonts w:ascii="Calibri" w:eastAsia="標楷體" w:hAnsi="Calibri" w:cs="Calibri"/>
                <w:sz w:val="28"/>
                <w:szCs w:val="28"/>
              </w:rPr>
            </w:pPr>
            <w:r w:rsidRPr="006D2A08">
              <w:rPr>
                <w:rFonts w:ascii="Calibri" w:eastAsia="標楷體" w:hAnsi="Calibri" w:cs="Calibri"/>
                <w:szCs w:val="24"/>
              </w:rPr>
              <w:t>In all</w:t>
            </w:r>
          </w:p>
        </w:tc>
      </w:tr>
      <w:tr w:rsidR="006D2A08" w:rsidRPr="006D2A08" w:rsidTr="0084308B">
        <w:trPr>
          <w:cantSplit/>
          <w:trHeight w:val="762"/>
        </w:trPr>
        <w:tc>
          <w:tcPr>
            <w:tcW w:w="983" w:type="dxa"/>
            <w:vMerge/>
          </w:tcPr>
          <w:p w:rsidR="00340A76" w:rsidRPr="006D2A08" w:rsidRDefault="00340A76" w:rsidP="003750D9">
            <w:pPr>
              <w:spacing w:line="300" w:lineRule="auto"/>
              <w:jc w:val="both"/>
              <w:rPr>
                <w:rFonts w:eastAsia="標楷體"/>
                <w:sz w:val="28"/>
                <w:szCs w:val="28"/>
              </w:rPr>
            </w:pPr>
          </w:p>
        </w:tc>
        <w:tc>
          <w:tcPr>
            <w:tcW w:w="1134" w:type="dxa"/>
          </w:tcPr>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 w:val="28"/>
                <w:szCs w:val="28"/>
              </w:rPr>
              <w:t>佰萬</w:t>
            </w:r>
          </w:p>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Cs w:val="24"/>
              </w:rPr>
              <w:t>million</w:t>
            </w:r>
          </w:p>
        </w:tc>
        <w:tc>
          <w:tcPr>
            <w:tcW w:w="1135" w:type="dxa"/>
          </w:tcPr>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 w:val="28"/>
                <w:szCs w:val="28"/>
              </w:rPr>
              <w:t>拾萬</w:t>
            </w:r>
          </w:p>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Cs w:val="24"/>
              </w:rPr>
              <w:t>hundred thousand</w:t>
            </w:r>
          </w:p>
        </w:tc>
        <w:tc>
          <w:tcPr>
            <w:tcW w:w="1135" w:type="dxa"/>
          </w:tcPr>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 w:val="28"/>
                <w:szCs w:val="28"/>
              </w:rPr>
              <w:t>萬</w:t>
            </w:r>
          </w:p>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Cs w:val="24"/>
              </w:rPr>
              <w:t>ten thousand</w:t>
            </w:r>
          </w:p>
        </w:tc>
        <w:tc>
          <w:tcPr>
            <w:tcW w:w="1134" w:type="dxa"/>
          </w:tcPr>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 w:val="28"/>
                <w:szCs w:val="28"/>
              </w:rPr>
              <w:t>仟</w:t>
            </w:r>
          </w:p>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Cs w:val="24"/>
              </w:rPr>
              <w:t>thousand</w:t>
            </w:r>
          </w:p>
        </w:tc>
        <w:tc>
          <w:tcPr>
            <w:tcW w:w="1135" w:type="dxa"/>
          </w:tcPr>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 w:val="28"/>
                <w:szCs w:val="28"/>
              </w:rPr>
              <w:t>佰</w:t>
            </w:r>
          </w:p>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Cs w:val="24"/>
              </w:rPr>
              <w:t>hundred hundred</w:t>
            </w:r>
          </w:p>
        </w:tc>
        <w:tc>
          <w:tcPr>
            <w:tcW w:w="1135" w:type="dxa"/>
          </w:tcPr>
          <w:p w:rsidR="00340A76" w:rsidRPr="006D2A08" w:rsidRDefault="00340A76" w:rsidP="00E30B78">
            <w:pPr>
              <w:spacing w:line="400" w:lineRule="exact"/>
              <w:rPr>
                <w:rFonts w:ascii="Calibri" w:eastAsia="標楷體" w:hAnsi="Calibri" w:cs="Calibri"/>
                <w:szCs w:val="24"/>
              </w:rPr>
            </w:pPr>
            <w:r w:rsidRPr="006D2A08">
              <w:rPr>
                <w:rFonts w:ascii="Calibri" w:eastAsia="標楷體" w:hAnsi="Calibri" w:cs="Calibri"/>
                <w:sz w:val="28"/>
                <w:szCs w:val="28"/>
              </w:rPr>
              <w:t>拾</w:t>
            </w:r>
          </w:p>
          <w:p w:rsidR="00340A76" w:rsidRPr="006D2A08" w:rsidRDefault="00340A76" w:rsidP="00E30B78">
            <w:pPr>
              <w:spacing w:line="400" w:lineRule="exact"/>
              <w:rPr>
                <w:rFonts w:ascii="Calibri" w:eastAsia="標楷體" w:hAnsi="Calibri" w:cs="Calibri"/>
                <w:sz w:val="28"/>
                <w:szCs w:val="28"/>
              </w:rPr>
            </w:pPr>
            <w:r w:rsidRPr="006D2A08">
              <w:rPr>
                <w:rFonts w:ascii="Calibri" w:eastAsia="標楷體" w:hAnsi="Calibri" w:cs="Calibri"/>
                <w:szCs w:val="24"/>
              </w:rPr>
              <w:t>ten</w:t>
            </w:r>
          </w:p>
        </w:tc>
        <w:tc>
          <w:tcPr>
            <w:tcW w:w="1135" w:type="dxa"/>
          </w:tcPr>
          <w:p w:rsidR="00340A76" w:rsidRPr="006D2A08" w:rsidRDefault="00340A76" w:rsidP="00340A76">
            <w:pPr>
              <w:spacing w:line="400" w:lineRule="exact"/>
              <w:rPr>
                <w:rFonts w:ascii="Calibri" w:eastAsia="標楷體" w:hAnsi="Calibri" w:cs="Calibri"/>
                <w:szCs w:val="24"/>
              </w:rPr>
            </w:pPr>
            <w:r w:rsidRPr="006D2A08">
              <w:rPr>
                <w:rFonts w:ascii="Calibri" w:eastAsia="標楷體" w:hAnsi="Calibri" w:cs="Calibri"/>
                <w:sz w:val="28"/>
                <w:szCs w:val="28"/>
              </w:rPr>
              <w:t>元</w:t>
            </w:r>
          </w:p>
          <w:p w:rsidR="00340A76" w:rsidRPr="006D2A08" w:rsidRDefault="00340A76" w:rsidP="00340A76">
            <w:pPr>
              <w:spacing w:line="400" w:lineRule="exact"/>
              <w:rPr>
                <w:rFonts w:ascii="Calibri" w:eastAsia="標楷體" w:hAnsi="Calibri" w:cs="Calibri"/>
                <w:sz w:val="28"/>
                <w:szCs w:val="28"/>
              </w:rPr>
            </w:pPr>
            <w:r w:rsidRPr="006D2A08">
              <w:rPr>
                <w:rFonts w:ascii="Calibri" w:eastAsia="標楷體" w:hAnsi="Calibri" w:cs="Calibri"/>
                <w:szCs w:val="24"/>
              </w:rPr>
              <w:t>dollar</w:t>
            </w:r>
          </w:p>
        </w:tc>
        <w:tc>
          <w:tcPr>
            <w:tcW w:w="702" w:type="dxa"/>
            <w:vMerge/>
          </w:tcPr>
          <w:p w:rsidR="00340A76" w:rsidRPr="006D2A08" w:rsidRDefault="00340A76" w:rsidP="00E30B78">
            <w:pPr>
              <w:spacing w:line="400" w:lineRule="exact"/>
              <w:rPr>
                <w:rFonts w:ascii="Calibri" w:eastAsia="標楷體" w:hAnsi="Calibri" w:cs="Calibri"/>
                <w:sz w:val="28"/>
                <w:szCs w:val="28"/>
              </w:rPr>
            </w:pPr>
          </w:p>
        </w:tc>
      </w:tr>
    </w:tbl>
    <w:p w:rsidR="004A4289" w:rsidRPr="006D2A08" w:rsidRDefault="004A4289" w:rsidP="004A4289">
      <w:pPr>
        <w:tabs>
          <w:tab w:val="left" w:pos="2325"/>
        </w:tabs>
        <w:spacing w:line="400" w:lineRule="exact"/>
        <w:rPr>
          <w:rFonts w:ascii="標楷體" w:eastAsia="標楷體" w:hAnsi="標楷體"/>
          <w:szCs w:val="24"/>
        </w:rPr>
      </w:pPr>
      <w:r w:rsidRPr="006D2A08">
        <w:rPr>
          <w:rFonts w:ascii="標楷體" w:eastAsia="標楷體" w:hAnsi="標楷體" w:hint="eastAsia"/>
          <w:szCs w:val="24"/>
        </w:rPr>
        <w:t>請以中文大寫數目或英文大寫填寫</w:t>
      </w:r>
    </w:p>
    <w:p w:rsidR="004A4289" w:rsidRPr="006D2A08" w:rsidRDefault="004A4289" w:rsidP="004A4289">
      <w:pPr>
        <w:spacing w:line="400" w:lineRule="exact"/>
        <w:rPr>
          <w:rFonts w:ascii="Calibri" w:hAnsi="Calibri" w:cs="Calibri"/>
          <w:szCs w:val="24"/>
        </w:rPr>
      </w:pPr>
      <w:r w:rsidRPr="006D2A08">
        <w:rPr>
          <w:rFonts w:ascii="Calibri" w:hAnsi="Calibri" w:cs="Calibri"/>
          <w:szCs w:val="24"/>
        </w:rPr>
        <w:t>Please fill in the number</w:t>
      </w:r>
      <w:r w:rsidRPr="006D2A08">
        <w:rPr>
          <w:rFonts w:ascii="Calibri" w:hAnsi="Calibri" w:cs="Calibri" w:hint="eastAsia"/>
          <w:szCs w:val="24"/>
        </w:rPr>
        <w:t>s</w:t>
      </w:r>
      <w:r w:rsidRPr="006D2A08">
        <w:rPr>
          <w:rFonts w:ascii="Calibri" w:hAnsi="Calibri" w:cs="Calibri"/>
          <w:szCs w:val="24"/>
        </w:rPr>
        <w:t xml:space="preserve"> in Chinese uppercase or in English uppercase.</w:t>
      </w:r>
    </w:p>
    <w:p w:rsidR="004A4289" w:rsidRPr="006D2A08" w:rsidRDefault="004A4289" w:rsidP="004A4289">
      <w:pPr>
        <w:pStyle w:val="Default"/>
        <w:spacing w:line="400" w:lineRule="exact"/>
        <w:rPr>
          <w:b/>
          <w:color w:val="auto"/>
        </w:rPr>
      </w:pPr>
      <w:r w:rsidRPr="006D2A08">
        <w:rPr>
          <w:rFonts w:hint="eastAsia"/>
          <w:color w:val="auto"/>
        </w:rPr>
        <w:t>招標文件不允許以外幣報價</w:t>
      </w:r>
    </w:p>
    <w:p w:rsidR="004A4289" w:rsidRPr="006D2A08" w:rsidRDefault="004A4289" w:rsidP="004A4289">
      <w:pPr>
        <w:spacing w:line="400" w:lineRule="exact"/>
        <w:rPr>
          <w:rFonts w:ascii="Calibri" w:hAnsi="Calibri" w:cs="Calibri"/>
          <w:szCs w:val="24"/>
        </w:rPr>
      </w:pPr>
      <w:r w:rsidRPr="006D2A08">
        <w:rPr>
          <w:rFonts w:ascii="Calibri" w:hAnsi="Calibri" w:cs="Calibri"/>
          <w:szCs w:val="24"/>
        </w:rPr>
        <w:t>Foreign currencies are NOT permitted for pricing pursuant to the tender documentation.</w:t>
      </w:r>
    </w:p>
    <w:p w:rsidR="00E1476F" w:rsidRPr="006D2A08" w:rsidRDefault="00C82740" w:rsidP="0068295F">
      <w:pPr>
        <w:spacing w:line="400" w:lineRule="exact"/>
        <w:rPr>
          <w:rFonts w:ascii="標楷體" w:eastAsia="標楷體" w:hAnsi="標楷體" w:cs="Arial Unicode MS"/>
          <w:b/>
          <w:szCs w:val="24"/>
        </w:rPr>
      </w:pPr>
      <w:r w:rsidRPr="006D2A08">
        <w:rPr>
          <w:rFonts w:ascii="標楷體" w:eastAsia="標楷體" w:hAnsi="標楷體" w:cs="Arial Unicode MS" w:hint="eastAsia"/>
          <w:b/>
          <w:szCs w:val="24"/>
        </w:rPr>
        <w:t>投標廠商章及負責人章 (或外國廠商之授權人簽章)</w:t>
      </w:r>
    </w:p>
    <w:p w:rsidR="0086408B" w:rsidRPr="006D2A08" w:rsidRDefault="0086408B" w:rsidP="0068295F">
      <w:pPr>
        <w:spacing w:line="400" w:lineRule="exact"/>
        <w:rPr>
          <w:rFonts w:ascii="Calibri" w:hAnsi="Calibri" w:cs="Calibri"/>
          <w:szCs w:val="24"/>
        </w:rPr>
      </w:pPr>
      <w:r w:rsidRPr="006D2A08">
        <w:rPr>
          <w:rFonts w:ascii="標楷體" w:eastAsia="標楷體" w:cs="標楷體" w:hint="eastAsia"/>
          <w:b/>
          <w:kern w:val="0"/>
          <w:szCs w:val="24"/>
        </w:rPr>
        <w:t>※本標單投標廠商未用印</w:t>
      </w:r>
      <w:r w:rsidR="0068295F" w:rsidRPr="006D2A08">
        <w:rPr>
          <w:rFonts w:ascii="標楷體" w:eastAsia="標楷體" w:hAnsi="標楷體" w:cs="Arial Unicode MS" w:hint="eastAsia"/>
          <w:b/>
          <w:szCs w:val="24"/>
        </w:rPr>
        <w:t>(或外國廠商未簽章)</w:t>
      </w:r>
      <w:r w:rsidRPr="006D2A08">
        <w:rPr>
          <w:rFonts w:ascii="標楷體" w:eastAsia="標楷體" w:cs="標楷體" w:hint="eastAsia"/>
          <w:b/>
          <w:kern w:val="0"/>
          <w:szCs w:val="24"/>
        </w:rPr>
        <w:t>者，為不合格標。</w:t>
      </w:r>
    </w:p>
    <w:p w:rsidR="00C82740" w:rsidRPr="006D2A08" w:rsidRDefault="00F66F31" w:rsidP="00F643D5">
      <w:pPr>
        <w:spacing w:line="400" w:lineRule="exact"/>
        <w:rPr>
          <w:rFonts w:ascii="Calibri" w:hAnsi="Calibri" w:cs="Calibri"/>
          <w:b/>
          <w:szCs w:val="24"/>
        </w:rPr>
      </w:pPr>
      <w:r w:rsidRPr="006D2A08">
        <w:rPr>
          <w:rFonts w:ascii="標楷體" w:eastAsia="標楷體" w:hAnsi="標楷體"/>
          <w:b/>
          <w:bCs/>
          <w:noProof/>
          <w:sz w:val="28"/>
          <w:szCs w:val="28"/>
        </w:rPr>
        <mc:AlternateContent>
          <mc:Choice Requires="wps">
            <w:drawing>
              <wp:anchor distT="0" distB="0" distL="114300" distR="114300" simplePos="0" relativeHeight="251659264" behindDoc="0" locked="0" layoutInCell="1" allowOverlap="1" wp14:anchorId="6CE55A10" wp14:editId="35BD038F">
                <wp:simplePos x="0" y="0"/>
                <wp:positionH relativeFrom="column">
                  <wp:posOffset>3638550</wp:posOffset>
                </wp:positionH>
                <wp:positionV relativeFrom="paragraph">
                  <wp:posOffset>701040</wp:posOffset>
                </wp:positionV>
                <wp:extent cx="1348740" cy="1295400"/>
                <wp:effectExtent l="0" t="0" r="22860" b="1905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12954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F6AD93A" id="矩形 2" o:spid="_x0000_s1026" style="position:absolute;margin-left:286.5pt;margin-top:55.2pt;width:106.2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" filled="f">
                <v:stroke dashstyle="dash"/>
              </v:rect>
            </w:pict>
          </mc:Fallback>
        </mc:AlternateContent>
      </w:r>
      <w:r w:rsidR="00C82740" w:rsidRPr="006D2A08">
        <w:rPr>
          <w:rFonts w:ascii="Calibri" w:hAnsi="Calibri" w:cs="Calibri"/>
          <w:b/>
          <w:szCs w:val="24"/>
        </w:rPr>
        <w:t xml:space="preserve">Seals of the Tenderer and its Responsible Person ( or Signatures of </w:t>
      </w:r>
      <w:r w:rsidR="001E6027" w:rsidRPr="006D2A08">
        <w:rPr>
          <w:rFonts w:ascii="Calibri" w:hAnsi="Calibri" w:cs="Calibri"/>
          <w:b/>
          <w:szCs w:val="24"/>
        </w:rPr>
        <w:t>authorized person of foreign t</w:t>
      </w:r>
      <w:r w:rsidR="00C82740" w:rsidRPr="006D2A08">
        <w:rPr>
          <w:rFonts w:ascii="Calibri" w:hAnsi="Calibri" w:cs="Calibri"/>
          <w:b/>
          <w:szCs w:val="24"/>
        </w:rPr>
        <w:t>enderer )</w:t>
      </w:r>
      <w:r w:rsidR="0068295F" w:rsidRPr="006D2A08">
        <w:rPr>
          <w:rFonts w:ascii="Calibri" w:hAnsi="Calibri" w:cs="Calibri" w:hint="eastAsia"/>
          <w:b/>
          <w:szCs w:val="24"/>
        </w:rPr>
        <w:t xml:space="preserve"> </w:t>
      </w:r>
      <w:r w:rsidR="00145663" w:rsidRPr="006D2A08">
        <w:rPr>
          <w:rFonts w:ascii="Calibri" w:hAnsi="Calibri" w:cs="Calibri"/>
          <w:b/>
          <w:szCs w:val="24"/>
        </w:rPr>
        <w:t xml:space="preserve"> </w:t>
      </w:r>
      <w:r w:rsidR="0068295F" w:rsidRPr="006D2A08">
        <w:rPr>
          <w:rFonts w:ascii="Calibri" w:hAnsi="Calibri" w:cs="Calibri" w:hint="eastAsia"/>
          <w:b/>
          <w:szCs w:val="24"/>
        </w:rPr>
        <w:t>※</w:t>
      </w:r>
      <w:r w:rsidR="0068295F" w:rsidRPr="006D2A08">
        <w:rPr>
          <w:rFonts w:ascii="Calibri" w:hAnsi="Calibri" w:cs="Calibri" w:hint="eastAsia"/>
          <w:b/>
          <w:szCs w:val="24"/>
        </w:rPr>
        <w:t>Wh</w:t>
      </w:r>
      <w:r w:rsidR="0068295F" w:rsidRPr="006D2A08">
        <w:rPr>
          <w:rFonts w:ascii="Calibri" w:hAnsi="Calibri" w:cs="Calibri"/>
          <w:b/>
          <w:szCs w:val="24"/>
        </w:rPr>
        <w:t>ere</w:t>
      </w:r>
      <w:r w:rsidR="00DE2E54" w:rsidRPr="006D2A08">
        <w:rPr>
          <w:rFonts w:ascii="Calibri" w:hAnsi="Calibri" w:cs="Calibri"/>
          <w:b/>
          <w:szCs w:val="24"/>
        </w:rPr>
        <w:t xml:space="preserve"> </w:t>
      </w:r>
      <w:r w:rsidR="00F643D5" w:rsidRPr="006D2A08">
        <w:rPr>
          <w:rFonts w:ascii="Calibri" w:hAnsi="Calibri" w:cs="Calibri"/>
          <w:b/>
          <w:szCs w:val="24"/>
        </w:rPr>
        <w:t xml:space="preserve">the </w:t>
      </w:r>
      <w:r w:rsidR="00901CB0" w:rsidRPr="006D2A08">
        <w:rPr>
          <w:rFonts w:ascii="Calibri" w:hAnsi="Calibri" w:cs="Calibri"/>
          <w:b/>
          <w:szCs w:val="24"/>
        </w:rPr>
        <w:t>“</w:t>
      </w:r>
      <w:r w:rsidR="00901CB0" w:rsidRPr="006D2A08">
        <w:rPr>
          <w:rFonts w:ascii="Calibri" w:eastAsia="標楷體" w:hAnsi="Calibri" w:cs="Calibri"/>
          <w:b/>
          <w:szCs w:val="24"/>
        </w:rPr>
        <w:t>Price List of the Tender”</w:t>
      </w:r>
      <w:r w:rsidR="00DE2E54" w:rsidRPr="006D2A08">
        <w:rPr>
          <w:rFonts w:ascii="Calibri" w:hAnsi="Calibri" w:cs="Calibri"/>
          <w:b/>
          <w:szCs w:val="24"/>
        </w:rPr>
        <w:t xml:space="preserve"> without seal (or without signature of foreign tenderer)</w:t>
      </w:r>
      <w:r w:rsidR="0068295F" w:rsidRPr="006D2A08">
        <w:rPr>
          <w:rFonts w:ascii="Calibri" w:hAnsi="Calibri" w:cs="Calibri"/>
          <w:b/>
          <w:szCs w:val="24"/>
        </w:rPr>
        <w:t xml:space="preserve"> </w:t>
      </w:r>
      <w:r w:rsidR="00DE2E54" w:rsidRPr="006D2A08">
        <w:rPr>
          <w:rFonts w:ascii="Calibri" w:hAnsi="Calibri" w:cs="Calibri"/>
          <w:b/>
          <w:szCs w:val="24"/>
        </w:rPr>
        <w:t xml:space="preserve">, </w:t>
      </w:r>
      <w:r w:rsidR="00CC4D2C" w:rsidRPr="006D2A08">
        <w:rPr>
          <w:rFonts w:ascii="Calibri" w:hAnsi="Calibri" w:cs="Calibri"/>
          <w:b/>
          <w:szCs w:val="24"/>
        </w:rPr>
        <w:t>the tender</w:t>
      </w:r>
      <w:r w:rsidR="00CC4D2C" w:rsidRPr="006D2A08">
        <w:rPr>
          <w:rFonts w:ascii="Calibri" w:hAnsi="Calibri" w:cs="Calibri" w:hint="eastAsia"/>
          <w:b/>
          <w:szCs w:val="24"/>
        </w:rPr>
        <w:t xml:space="preserve"> </w:t>
      </w:r>
      <w:r w:rsidR="00CC4D2C" w:rsidRPr="006D2A08">
        <w:rPr>
          <w:rFonts w:ascii="Calibri" w:hAnsi="Calibri" w:cs="Calibri"/>
          <w:b/>
        </w:rPr>
        <w:t>shall be deemed as</w:t>
      </w:r>
      <w:r w:rsidR="00CC4D2C" w:rsidRPr="006D2A08">
        <w:rPr>
          <w:rFonts w:ascii="Calibri" w:hAnsi="Calibri" w:cs="Calibri"/>
          <w:b/>
          <w:szCs w:val="24"/>
        </w:rPr>
        <w:t xml:space="preserve"> </w:t>
      </w:r>
      <w:r w:rsidR="00CC4D2C" w:rsidRPr="006D2A08">
        <w:rPr>
          <w:rFonts w:ascii="Calibri" w:hAnsi="Calibri" w:cs="Calibri"/>
          <w:b/>
        </w:rPr>
        <w:t>un</w:t>
      </w:r>
      <w:r w:rsidR="00CC4D2C" w:rsidRPr="006D2A08">
        <w:rPr>
          <w:rFonts w:ascii="Calibri" w:hAnsi="Calibri" w:cs="Calibri"/>
          <w:b/>
          <w:szCs w:val="24"/>
        </w:rPr>
        <w:t>qualified.</w:t>
      </w:r>
    </w:p>
    <w:p w:rsidR="00C82740" w:rsidRPr="006D2A08" w:rsidRDefault="00C82740" w:rsidP="00A6665E">
      <w:pPr>
        <w:snapToGrid w:val="0"/>
        <w:spacing w:line="400" w:lineRule="exact"/>
        <w:rPr>
          <w:rFonts w:ascii="標楷體" w:eastAsia="標楷體" w:hAnsi="標楷體"/>
        </w:rPr>
      </w:pPr>
      <w:r w:rsidRPr="006D2A08">
        <w:rPr>
          <w:rFonts w:ascii="標楷體" w:eastAsia="標楷體" w:hint="eastAsia"/>
        </w:rPr>
        <w:t>投標廠商</w:t>
      </w:r>
      <w:r w:rsidRPr="006D2A08">
        <w:rPr>
          <w:rFonts w:ascii="Calibri" w:eastAsia="微軟正黑體" w:hAnsi="Calibri" w:cs="Calibri"/>
          <w:szCs w:val="24"/>
        </w:rPr>
        <w:t>Title of the Tenderer</w:t>
      </w:r>
      <w:r w:rsidRPr="006D2A08">
        <w:rPr>
          <w:rFonts w:ascii="標楷體" w:eastAsia="標楷體" w:hint="eastAsia"/>
        </w:rPr>
        <w:t>：</w:t>
      </w:r>
      <w:r w:rsidRPr="006D2A08">
        <w:rPr>
          <w:rFonts w:ascii="標楷體" w:eastAsia="標楷體" w:hAnsi="標楷體" w:hint="eastAsia"/>
        </w:rPr>
        <w:t xml:space="preserve"> </w:t>
      </w:r>
    </w:p>
    <w:p w:rsidR="00C82740" w:rsidRPr="006D2A08" w:rsidRDefault="00C82740" w:rsidP="00A6665E">
      <w:pPr>
        <w:snapToGrid w:val="0"/>
        <w:spacing w:line="400" w:lineRule="exact"/>
        <w:rPr>
          <w:rFonts w:ascii="標楷體" w:eastAsia="標楷體"/>
        </w:rPr>
      </w:pPr>
      <w:r w:rsidRPr="006D2A08">
        <w:rPr>
          <w:rFonts w:ascii="標楷體" w:eastAsia="標楷體" w:hint="eastAsia"/>
        </w:rPr>
        <w:t>負責人</w:t>
      </w:r>
      <w:r w:rsidRPr="006D2A08">
        <w:rPr>
          <w:rFonts w:ascii="Calibri" w:hAnsi="Calibri" w:cs="Calibri"/>
          <w:szCs w:val="24"/>
        </w:rPr>
        <w:t xml:space="preserve"> Responsible Person</w:t>
      </w:r>
      <w:r w:rsidRPr="006D2A08">
        <w:rPr>
          <w:rFonts w:ascii="標楷體" w:eastAsia="標楷體" w:hint="eastAsia"/>
        </w:rPr>
        <w:t>：</w:t>
      </w:r>
    </w:p>
    <w:p w:rsidR="00C82740" w:rsidRPr="006D2A08" w:rsidRDefault="0068295F" w:rsidP="00A6665E">
      <w:pPr>
        <w:spacing w:line="400" w:lineRule="exact"/>
        <w:rPr>
          <w:rFonts w:ascii="標楷體" w:eastAsia="標楷體"/>
        </w:rPr>
      </w:pPr>
      <w:r w:rsidRPr="006D2A08">
        <w:rPr>
          <w:bCs/>
          <w:noProof/>
        </w:rPr>
        <mc:AlternateContent>
          <mc:Choice Requires="wps">
            <w:drawing>
              <wp:anchor distT="0" distB="0" distL="114300" distR="114300" simplePos="0" relativeHeight="251660288" behindDoc="0" locked="0" layoutInCell="1" allowOverlap="1" wp14:anchorId="2F3E6695" wp14:editId="07F22F9C">
                <wp:simplePos x="0" y="0"/>
                <wp:positionH relativeFrom="column">
                  <wp:posOffset>5139690</wp:posOffset>
                </wp:positionH>
                <wp:positionV relativeFrom="paragraph">
                  <wp:posOffset>29845</wp:posOffset>
                </wp:positionV>
                <wp:extent cx="670560" cy="693420"/>
                <wp:effectExtent l="0" t="0" r="15240" b="1143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 cy="6934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5ECF3A1" id="矩形 1" o:spid="_x0000_s1026" style="position:absolute;margin-left:404.7pt;margin-top:2.35pt;width:52.8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" filled="f">
                <v:stroke dashstyle="dash"/>
              </v:rect>
            </w:pict>
          </mc:Fallback>
        </mc:AlternateContent>
      </w:r>
      <w:r w:rsidR="00C82740" w:rsidRPr="006D2A08">
        <w:rPr>
          <w:rFonts w:ascii="標楷體" w:eastAsia="標楷體" w:hint="eastAsia"/>
        </w:rPr>
        <w:t>地　址</w:t>
      </w:r>
      <w:r w:rsidR="00C82740" w:rsidRPr="006D2A08">
        <w:rPr>
          <w:rFonts w:ascii="Calibri" w:hAnsi="Calibri" w:cs="Calibri"/>
          <w:szCs w:val="24"/>
        </w:rPr>
        <w:t>Address</w:t>
      </w:r>
      <w:r w:rsidR="00C82740" w:rsidRPr="006D2A08">
        <w:rPr>
          <w:rFonts w:ascii="標楷體" w:eastAsia="標楷體" w:hint="eastAsia"/>
        </w:rPr>
        <w:t>：</w:t>
      </w:r>
    </w:p>
    <w:p w:rsidR="00C82740" w:rsidRPr="006D2A08" w:rsidRDefault="00C82740" w:rsidP="00A6665E">
      <w:pPr>
        <w:spacing w:line="400" w:lineRule="exact"/>
        <w:rPr>
          <w:rFonts w:ascii="標楷體" w:eastAsia="標楷體"/>
        </w:rPr>
      </w:pPr>
      <w:r w:rsidRPr="006D2A08">
        <w:rPr>
          <w:rFonts w:ascii="標楷體" w:eastAsia="標楷體" w:hint="eastAsia"/>
        </w:rPr>
        <w:t>電  話</w:t>
      </w:r>
      <w:r w:rsidRPr="006D2A08">
        <w:rPr>
          <w:rFonts w:ascii="Calibri" w:hAnsi="Calibri" w:cs="Calibri"/>
          <w:szCs w:val="24"/>
        </w:rPr>
        <w:t>Telephone Number</w:t>
      </w:r>
      <w:r w:rsidRPr="006D2A08">
        <w:rPr>
          <w:rFonts w:ascii="標楷體" w:eastAsia="標楷體" w:hint="eastAsia"/>
        </w:rPr>
        <w:t>：</w:t>
      </w:r>
    </w:p>
    <w:p w:rsidR="00C82740" w:rsidRPr="006D2A08" w:rsidRDefault="00C82740" w:rsidP="00DE31A9">
      <w:pPr>
        <w:widowControl/>
        <w:spacing w:line="400" w:lineRule="exact"/>
        <w:rPr>
          <w:rFonts w:ascii="標楷體" w:eastAsia="標楷體" w:hAnsi="標楷體"/>
          <w:sz w:val="20"/>
        </w:rPr>
      </w:pPr>
      <w:r w:rsidRPr="006D2A08">
        <w:rPr>
          <w:rFonts w:ascii="Calibri" w:hAnsi="Calibri" w:cs="Calibri"/>
        </w:rPr>
        <w:br w:type="page"/>
      </w:r>
      <w:r w:rsidRPr="006D2A08">
        <w:rPr>
          <w:rFonts w:ascii="標楷體" w:eastAsia="標楷體" w:hAnsi="標楷體" w:hint="eastAsia"/>
          <w:sz w:val="20"/>
        </w:rPr>
        <w:lastRenderedPageBreak/>
        <w:t>三、標價填寫注意事項：（不合格標之規定）</w:t>
      </w:r>
    </w:p>
    <w:p w:rsidR="00362994" w:rsidRPr="006D2A08" w:rsidRDefault="00764604" w:rsidP="00362994">
      <w:pPr>
        <w:spacing w:line="400" w:lineRule="exact"/>
        <w:ind w:firstLineChars="202" w:firstLine="404"/>
        <w:rPr>
          <w:rFonts w:ascii="標楷體" w:eastAsia="標楷體" w:hAnsi="標楷體"/>
          <w:sz w:val="20"/>
        </w:rPr>
      </w:pPr>
      <w:r w:rsidRPr="006D2A08">
        <w:rPr>
          <w:rFonts w:ascii="Calibri" w:eastAsia="標楷體" w:hAnsi="Calibri" w:cs="Calibri"/>
          <w:sz w:val="20"/>
        </w:rPr>
        <w:t>III.</w:t>
      </w:r>
      <w:r w:rsidR="00362994" w:rsidRPr="006D2A08">
        <w:rPr>
          <w:rFonts w:ascii="Calibri" w:eastAsia="標楷體" w:hAnsi="Calibri" w:cs="Calibri"/>
          <w:sz w:val="20"/>
        </w:rPr>
        <w:t>Precautions for Price List of the Tender (</w:t>
      </w:r>
      <w:r w:rsidR="003A6BB7" w:rsidRPr="006D2A08">
        <w:rPr>
          <w:rFonts w:ascii="Calibri" w:eastAsia="標楷體" w:hAnsi="Calibri" w:cs="Calibri"/>
          <w:sz w:val="20"/>
        </w:rPr>
        <w:t>Un</w:t>
      </w:r>
      <w:r w:rsidR="00362994" w:rsidRPr="006D2A08">
        <w:rPr>
          <w:rFonts w:ascii="Calibri" w:hAnsi="Calibri" w:cs="Calibri"/>
          <w:sz w:val="20"/>
        </w:rPr>
        <w:t>qualifi</w:t>
      </w:r>
      <w:r w:rsidR="003A6BB7" w:rsidRPr="006D2A08">
        <w:rPr>
          <w:rFonts w:ascii="Calibri" w:hAnsi="Calibri" w:cs="Calibri"/>
          <w:sz w:val="20"/>
        </w:rPr>
        <w:t>ed</w:t>
      </w:r>
      <w:r w:rsidR="00362994" w:rsidRPr="006D2A08">
        <w:rPr>
          <w:rFonts w:ascii="Calibri" w:hAnsi="Calibri" w:cs="Calibri"/>
          <w:sz w:val="20"/>
        </w:rPr>
        <w:t xml:space="preserve"> </w:t>
      </w:r>
      <w:r w:rsidR="003A6BB7" w:rsidRPr="006D2A08">
        <w:rPr>
          <w:rFonts w:ascii="Calibri" w:eastAsia="標楷體" w:hAnsi="Calibri" w:cs="Calibri"/>
          <w:sz w:val="20"/>
        </w:rPr>
        <w:t xml:space="preserve">Tender </w:t>
      </w:r>
      <w:r w:rsidR="00362994" w:rsidRPr="006D2A08">
        <w:rPr>
          <w:rFonts w:ascii="Calibri" w:eastAsia="標楷體" w:hAnsi="Calibri" w:cs="Calibri"/>
          <w:sz w:val="20"/>
        </w:rPr>
        <w:t xml:space="preserve">Regulations) </w:t>
      </w:r>
    </w:p>
    <w:p w:rsidR="00C82740" w:rsidRPr="006D2A08" w:rsidRDefault="00C82740" w:rsidP="00DE31A9">
      <w:pPr>
        <w:pStyle w:val="Default"/>
        <w:spacing w:line="400" w:lineRule="exact"/>
        <w:ind w:leftChars="236" w:left="768" w:hangingChars="101" w:hanging="202"/>
        <w:rPr>
          <w:rFonts w:hAnsi="標楷體"/>
          <w:color w:val="auto"/>
          <w:sz w:val="20"/>
          <w:szCs w:val="20"/>
        </w:rPr>
      </w:pPr>
      <w:r w:rsidRPr="006D2A08">
        <w:rPr>
          <w:rFonts w:hAnsi="標楷體" w:hint="eastAsia"/>
          <w:color w:val="auto"/>
          <w:sz w:val="20"/>
          <w:szCs w:val="20"/>
        </w:rPr>
        <w:t>※投標總價應以中文大寫數目字(例如：零、壹、貳、參、肆、伍、陸、柒、捌、玖)</w:t>
      </w:r>
      <w:r w:rsidR="00FF3EC6" w:rsidRPr="006D2A08">
        <w:rPr>
          <w:rFonts w:hAnsi="標楷體" w:hint="eastAsia"/>
          <w:color w:val="auto"/>
          <w:sz w:val="20"/>
          <w:szCs w:val="20"/>
        </w:rPr>
        <w:t>或英文大寫</w:t>
      </w:r>
      <w:r w:rsidR="00A06286" w:rsidRPr="006D2A08">
        <w:rPr>
          <w:rFonts w:hAnsi="標楷體" w:hint="eastAsia"/>
          <w:color w:val="auto"/>
          <w:sz w:val="20"/>
          <w:szCs w:val="20"/>
        </w:rPr>
        <w:t>(</w:t>
      </w:r>
      <w:r w:rsidR="00295AC8" w:rsidRPr="006D2A08">
        <w:rPr>
          <w:rFonts w:hAnsi="標楷體"/>
          <w:color w:val="auto"/>
          <w:sz w:val="20"/>
          <w:szCs w:val="20"/>
        </w:rPr>
        <w:t xml:space="preserve">ZERO, </w:t>
      </w:r>
      <w:r w:rsidR="00A06286" w:rsidRPr="006D2A08">
        <w:rPr>
          <w:rFonts w:hAnsi="標楷體"/>
          <w:color w:val="auto"/>
          <w:sz w:val="20"/>
          <w:szCs w:val="20"/>
        </w:rPr>
        <w:t>ONE, TWO, THREE, FOUR, FIVE, SIX, SEVEN, EIGHT, NINE)</w:t>
      </w:r>
      <w:r w:rsidRPr="006D2A08">
        <w:rPr>
          <w:rFonts w:hAnsi="標楷體" w:hint="eastAsia"/>
          <w:color w:val="auto"/>
          <w:sz w:val="20"/>
          <w:szCs w:val="20"/>
        </w:rPr>
        <w:t>填寫。填寫內容如字跡模糊而難以辨識標價，為不合格標。</w:t>
      </w:r>
    </w:p>
    <w:p w:rsidR="00295AC8" w:rsidRPr="006D2A08" w:rsidRDefault="00295AC8" w:rsidP="00CC4D2C">
      <w:pPr>
        <w:pStyle w:val="Default"/>
        <w:spacing w:line="400" w:lineRule="exact"/>
        <w:ind w:leftChars="336" w:left="806" w:firstLineChars="17" w:firstLine="34"/>
        <w:rPr>
          <w:rFonts w:ascii="Calibri" w:hAnsi="Calibri" w:cs="Calibri"/>
          <w:color w:val="auto"/>
          <w:sz w:val="20"/>
          <w:szCs w:val="20"/>
        </w:rPr>
      </w:pPr>
      <w:r w:rsidRPr="006D2A08">
        <w:rPr>
          <w:rFonts w:ascii="Calibri" w:hAnsi="Calibri" w:cs="Calibri"/>
          <w:color w:val="auto"/>
          <w:sz w:val="20"/>
          <w:szCs w:val="20"/>
        </w:rPr>
        <w:t xml:space="preserve">The total tender price shall be fill in </w:t>
      </w:r>
      <w:r w:rsidRPr="006D2A08">
        <w:rPr>
          <w:rFonts w:ascii="Calibri" w:eastAsia="新細明體" w:hAnsi="Calibri" w:cs="Calibri"/>
          <w:color w:val="auto"/>
          <w:sz w:val="20"/>
          <w:szCs w:val="20"/>
        </w:rPr>
        <w:t>the number</w:t>
      </w:r>
      <w:r w:rsidRPr="006D2A08">
        <w:rPr>
          <w:rFonts w:ascii="Calibri" w:hAnsi="Calibri" w:cs="Calibri"/>
          <w:color w:val="auto"/>
          <w:sz w:val="20"/>
          <w:szCs w:val="20"/>
        </w:rPr>
        <w:t>s</w:t>
      </w:r>
      <w:r w:rsidRPr="006D2A08">
        <w:rPr>
          <w:rFonts w:ascii="Calibri" w:eastAsia="新細明體" w:hAnsi="Calibri" w:cs="Calibri"/>
          <w:color w:val="auto"/>
          <w:sz w:val="20"/>
          <w:szCs w:val="20"/>
        </w:rPr>
        <w:t xml:space="preserve"> in Chinese uppercase (such as </w:t>
      </w:r>
      <w:r w:rsidRPr="006D2A08">
        <w:rPr>
          <w:rFonts w:ascii="Calibri" w:hAnsi="Calibri" w:cs="Calibri"/>
          <w:color w:val="auto"/>
          <w:sz w:val="20"/>
          <w:szCs w:val="20"/>
        </w:rPr>
        <w:t>零、壹、貳、參、肆、伍、陸、柒、捌、玖</w:t>
      </w:r>
      <w:r w:rsidRPr="006D2A08">
        <w:rPr>
          <w:rFonts w:ascii="Calibri" w:eastAsia="新細明體" w:hAnsi="Calibri" w:cs="Calibri"/>
          <w:color w:val="auto"/>
          <w:sz w:val="20"/>
          <w:szCs w:val="20"/>
        </w:rPr>
        <w:t xml:space="preserve">) </w:t>
      </w:r>
      <w:r w:rsidR="00E43372" w:rsidRPr="006D2A08">
        <w:rPr>
          <w:rFonts w:ascii="Calibri" w:eastAsia="新細明體" w:hAnsi="Calibri" w:cs="Calibri"/>
          <w:color w:val="auto"/>
          <w:sz w:val="20"/>
          <w:szCs w:val="20"/>
        </w:rPr>
        <w:t>,</w:t>
      </w:r>
      <w:r w:rsidRPr="006D2A08">
        <w:rPr>
          <w:rFonts w:ascii="Calibri" w:eastAsia="新細明體" w:hAnsi="Calibri" w:cs="Calibri"/>
          <w:color w:val="auto"/>
          <w:sz w:val="20"/>
          <w:szCs w:val="20"/>
        </w:rPr>
        <w:t>or in English uppercase(such as</w:t>
      </w:r>
      <w:r w:rsidRPr="006D2A08">
        <w:rPr>
          <w:rFonts w:ascii="Calibri" w:hAnsi="Calibri" w:cs="Calibri"/>
          <w:color w:val="auto"/>
          <w:sz w:val="20"/>
          <w:szCs w:val="20"/>
        </w:rPr>
        <w:t xml:space="preserve"> ZERO, ONE, TWO, THREE, FOUR, FIVE, SIX, SEVEN, EIGHT, NINE</w:t>
      </w:r>
      <w:r w:rsidRPr="006D2A08">
        <w:rPr>
          <w:rFonts w:ascii="Calibri" w:eastAsia="新細明體" w:hAnsi="Calibri" w:cs="Calibri"/>
          <w:color w:val="auto"/>
          <w:sz w:val="20"/>
          <w:szCs w:val="20"/>
        </w:rPr>
        <w:t xml:space="preserve">). </w:t>
      </w:r>
      <w:r w:rsidR="00CC4D2C" w:rsidRPr="006D2A08">
        <w:rPr>
          <w:rFonts w:ascii="Calibri" w:eastAsia="新細明體" w:hAnsi="Calibri" w:cs="Calibri"/>
          <w:color w:val="auto"/>
          <w:sz w:val="20"/>
          <w:szCs w:val="20"/>
        </w:rPr>
        <w:t>If</w:t>
      </w:r>
      <w:r w:rsidRPr="006D2A08">
        <w:rPr>
          <w:rFonts w:ascii="Calibri" w:eastAsia="新細明體" w:hAnsi="Calibri" w:cs="Calibri"/>
          <w:color w:val="auto"/>
          <w:sz w:val="20"/>
          <w:szCs w:val="20"/>
        </w:rPr>
        <w:t xml:space="preserve"> the </w:t>
      </w:r>
      <w:r w:rsidR="00CC4D2C" w:rsidRPr="006D2A08">
        <w:rPr>
          <w:rFonts w:ascii="Calibri" w:eastAsia="新細明體" w:hAnsi="Calibri" w:cs="Calibri"/>
          <w:color w:val="auto"/>
          <w:sz w:val="20"/>
          <w:szCs w:val="20"/>
        </w:rPr>
        <w:t xml:space="preserve">filled content is unclear or </w:t>
      </w:r>
      <w:r w:rsidR="00CC4D2C" w:rsidRPr="006D2A08">
        <w:rPr>
          <w:rFonts w:ascii="Calibri" w:hAnsi="Calibri" w:cs="Calibri"/>
          <w:color w:val="auto"/>
          <w:sz w:val="20"/>
          <w:szCs w:val="20"/>
        </w:rPr>
        <w:t>illegible, the tender</w:t>
      </w:r>
      <w:r w:rsidR="00CC4D2C" w:rsidRPr="006D2A08">
        <w:rPr>
          <w:rFonts w:ascii="Calibri" w:hAnsi="Calibri" w:cs="Calibri" w:hint="eastAsia"/>
          <w:color w:val="auto"/>
          <w:sz w:val="20"/>
          <w:szCs w:val="20"/>
        </w:rPr>
        <w:t xml:space="preserve"> </w:t>
      </w:r>
      <w:r w:rsidR="00CC4D2C" w:rsidRPr="006D2A08">
        <w:rPr>
          <w:rFonts w:ascii="Calibri" w:hAnsi="Calibri" w:cs="Calibri"/>
          <w:color w:val="auto"/>
          <w:sz w:val="20"/>
          <w:szCs w:val="20"/>
        </w:rPr>
        <w:t>shall be deemed as unqualified.</w:t>
      </w:r>
    </w:p>
    <w:p w:rsidR="00CC4D2C" w:rsidRPr="006D2A08" w:rsidRDefault="00CC4D2C" w:rsidP="00CC4D2C">
      <w:pPr>
        <w:pStyle w:val="Default"/>
        <w:spacing w:line="400" w:lineRule="exact"/>
        <w:ind w:leftChars="336" w:left="806" w:firstLineChars="17" w:firstLine="34"/>
        <w:rPr>
          <w:rFonts w:hAnsi="標楷體"/>
          <w:color w:val="auto"/>
          <w:sz w:val="20"/>
          <w:szCs w:val="20"/>
        </w:rPr>
      </w:pPr>
    </w:p>
    <w:p w:rsidR="00C82740" w:rsidRPr="006D2A08" w:rsidRDefault="00C82740" w:rsidP="00DE31A9">
      <w:pPr>
        <w:pStyle w:val="Default"/>
        <w:spacing w:line="400" w:lineRule="exact"/>
        <w:ind w:leftChars="236" w:left="768" w:hangingChars="101" w:hanging="202"/>
        <w:rPr>
          <w:rFonts w:hAnsi="標楷體"/>
          <w:color w:val="auto"/>
          <w:sz w:val="20"/>
          <w:szCs w:val="20"/>
        </w:rPr>
      </w:pPr>
      <w:r w:rsidRPr="006D2A08">
        <w:rPr>
          <w:rFonts w:hAnsi="標楷體" w:hint="eastAsia"/>
          <w:color w:val="auto"/>
          <w:sz w:val="20"/>
          <w:szCs w:val="20"/>
        </w:rPr>
        <w:t>※以上標價欄位禁止以一、二、三、四、五、六、七、八、九、十</w:t>
      </w:r>
      <w:r w:rsidR="00A31244" w:rsidRPr="006D2A08">
        <w:rPr>
          <w:rFonts w:hAnsi="標楷體" w:hint="eastAsia"/>
          <w:color w:val="auto"/>
          <w:sz w:val="20"/>
          <w:szCs w:val="20"/>
        </w:rPr>
        <w:t>，</w:t>
      </w:r>
      <w:r w:rsidRPr="006D2A08">
        <w:rPr>
          <w:rFonts w:hAnsi="標楷體" w:hint="eastAsia"/>
          <w:color w:val="auto"/>
          <w:sz w:val="20"/>
          <w:szCs w:val="20"/>
        </w:rPr>
        <w:t>或</w:t>
      </w:r>
      <w:r w:rsidR="001A29E6" w:rsidRPr="006D2A08">
        <w:rPr>
          <w:rFonts w:hAnsi="標楷體" w:hint="eastAsia"/>
          <w:color w:val="auto"/>
          <w:sz w:val="20"/>
          <w:szCs w:val="20"/>
        </w:rPr>
        <w:t>0</w:t>
      </w:r>
      <w:r w:rsidRPr="006D2A08">
        <w:rPr>
          <w:rFonts w:hAnsi="標楷體" w:hint="eastAsia"/>
          <w:color w:val="auto"/>
          <w:sz w:val="20"/>
          <w:szCs w:val="20"/>
        </w:rPr>
        <w:t>、1、2、3、4、5、6、7、8、9或拾（十）、佰（百）、仟（千）、萬、億</w:t>
      </w:r>
      <w:r w:rsidR="00A31244" w:rsidRPr="006D2A08">
        <w:rPr>
          <w:rFonts w:hAnsi="標楷體" w:hint="eastAsia"/>
          <w:color w:val="auto"/>
          <w:sz w:val="20"/>
          <w:szCs w:val="20"/>
        </w:rPr>
        <w:t>，或</w:t>
      </w:r>
      <w:r w:rsidR="0025273D" w:rsidRPr="006D2A08">
        <w:rPr>
          <w:rFonts w:hAnsi="標楷體" w:hint="eastAsia"/>
          <w:color w:val="auto"/>
          <w:sz w:val="20"/>
          <w:szCs w:val="20"/>
        </w:rPr>
        <w:t>英文小寫，或羅馬數字</w:t>
      </w:r>
      <w:r w:rsidRPr="006D2A08">
        <w:rPr>
          <w:rFonts w:hAnsi="標楷體" w:hint="eastAsia"/>
          <w:color w:val="auto"/>
          <w:sz w:val="20"/>
          <w:szCs w:val="20"/>
        </w:rPr>
        <w:t>填寫，否則為不合格標。</w:t>
      </w:r>
    </w:p>
    <w:p w:rsidR="00A31244" w:rsidRPr="006D2A08" w:rsidRDefault="00E43372" w:rsidP="0025273D">
      <w:pPr>
        <w:pStyle w:val="Default"/>
        <w:spacing w:line="400" w:lineRule="exact"/>
        <w:ind w:leftChars="336" w:left="806" w:firstLineChars="17" w:firstLine="34"/>
        <w:rPr>
          <w:rFonts w:ascii="Calibri" w:hAnsi="Calibri" w:cs="Calibri"/>
          <w:color w:val="auto"/>
          <w:sz w:val="20"/>
          <w:szCs w:val="20"/>
        </w:rPr>
      </w:pPr>
      <w:r w:rsidRPr="006D2A08">
        <w:rPr>
          <w:rFonts w:ascii="Calibri" w:hAnsi="Calibri" w:cs="Calibri"/>
          <w:color w:val="auto"/>
          <w:sz w:val="20"/>
          <w:szCs w:val="20"/>
        </w:rPr>
        <w:t>It</w:t>
      </w:r>
      <w:r w:rsidR="00A31244" w:rsidRPr="006D2A08">
        <w:rPr>
          <w:rFonts w:ascii="Calibri" w:hAnsi="Calibri" w:cs="Calibri"/>
          <w:color w:val="auto"/>
          <w:sz w:val="20"/>
          <w:szCs w:val="20"/>
        </w:rPr>
        <w:t xml:space="preserve"> is not permitted </w:t>
      </w:r>
      <w:r w:rsidRPr="006D2A08">
        <w:rPr>
          <w:rFonts w:ascii="Calibri" w:hAnsi="Calibri" w:cs="Calibri"/>
          <w:color w:val="auto"/>
          <w:sz w:val="20"/>
          <w:szCs w:val="20"/>
        </w:rPr>
        <w:t xml:space="preserve">to </w:t>
      </w:r>
      <w:r w:rsidR="00A31244" w:rsidRPr="006D2A08">
        <w:rPr>
          <w:rFonts w:ascii="Calibri" w:hAnsi="Calibri" w:cs="Calibri"/>
          <w:color w:val="auto"/>
          <w:sz w:val="20"/>
          <w:szCs w:val="20"/>
        </w:rPr>
        <w:t xml:space="preserve">fill in </w:t>
      </w:r>
      <w:r w:rsidR="00A31244" w:rsidRPr="006D2A08">
        <w:rPr>
          <w:rFonts w:ascii="Calibri" w:eastAsia="新細明體" w:hAnsi="Calibri" w:cs="Calibri"/>
          <w:color w:val="auto"/>
          <w:sz w:val="20"/>
          <w:szCs w:val="20"/>
        </w:rPr>
        <w:t>the number</w:t>
      </w:r>
      <w:r w:rsidR="00A31244" w:rsidRPr="006D2A08">
        <w:rPr>
          <w:rFonts w:ascii="Calibri" w:hAnsi="Calibri" w:cs="Calibri"/>
          <w:color w:val="auto"/>
          <w:sz w:val="20"/>
          <w:szCs w:val="20"/>
        </w:rPr>
        <w:t>s</w:t>
      </w:r>
      <w:r w:rsidR="00A31244" w:rsidRPr="006D2A08">
        <w:rPr>
          <w:rFonts w:ascii="Calibri" w:eastAsia="新細明體" w:hAnsi="Calibri" w:cs="Calibri"/>
          <w:color w:val="auto"/>
          <w:sz w:val="20"/>
          <w:szCs w:val="20"/>
        </w:rPr>
        <w:t xml:space="preserve"> as </w:t>
      </w:r>
      <w:r w:rsidR="00A31244" w:rsidRPr="006D2A08">
        <w:rPr>
          <w:rFonts w:ascii="Calibri" w:hAnsi="Calibri" w:cs="Calibri"/>
          <w:color w:val="auto"/>
          <w:sz w:val="20"/>
          <w:szCs w:val="20"/>
        </w:rPr>
        <w:t>一</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二</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三</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四</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五</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六</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七</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八</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九</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十</w:t>
      </w:r>
      <w:r w:rsidR="001A29E6" w:rsidRPr="006D2A08">
        <w:rPr>
          <w:rFonts w:ascii="Calibri" w:hAnsi="Calibri" w:cs="Calibri"/>
          <w:color w:val="auto"/>
          <w:sz w:val="20"/>
          <w:szCs w:val="20"/>
        </w:rPr>
        <w:t>, or 0</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1</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2</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3</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4</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5</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6</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7</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8</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9</w:t>
      </w:r>
      <w:r w:rsidR="001A29E6" w:rsidRPr="006D2A08">
        <w:rPr>
          <w:rFonts w:ascii="Calibri" w:hAnsi="Calibri" w:cs="Calibri"/>
          <w:color w:val="auto"/>
          <w:sz w:val="20"/>
          <w:szCs w:val="20"/>
        </w:rPr>
        <w:t xml:space="preserve">, </w:t>
      </w:r>
      <w:r w:rsidR="003E7365" w:rsidRPr="006D2A08">
        <w:rPr>
          <w:rFonts w:ascii="Calibri" w:hAnsi="Calibri" w:cs="Calibri"/>
          <w:color w:val="auto"/>
          <w:sz w:val="20"/>
          <w:szCs w:val="20"/>
        </w:rPr>
        <w:t xml:space="preserve">or </w:t>
      </w:r>
      <w:r w:rsidR="00A31244" w:rsidRPr="006D2A08">
        <w:rPr>
          <w:rFonts w:ascii="Calibri" w:hAnsi="Calibri" w:cs="Calibri"/>
          <w:color w:val="auto"/>
          <w:sz w:val="20"/>
          <w:szCs w:val="20"/>
        </w:rPr>
        <w:t>拾（十）</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佰（百）</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仟（千）</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萬</w:t>
      </w:r>
      <w:r w:rsidR="007E1058" w:rsidRPr="006D2A08">
        <w:rPr>
          <w:rFonts w:ascii="Calibri" w:hAnsi="Calibri" w:cs="Calibri" w:hint="eastAsia"/>
          <w:color w:val="auto"/>
          <w:sz w:val="20"/>
          <w:szCs w:val="20"/>
        </w:rPr>
        <w:t>,</w:t>
      </w:r>
      <w:r w:rsidR="007E1058" w:rsidRPr="006D2A08">
        <w:rPr>
          <w:rFonts w:ascii="Calibri" w:hAnsi="Calibri" w:cs="Calibri"/>
          <w:color w:val="auto"/>
          <w:sz w:val="20"/>
          <w:szCs w:val="20"/>
        </w:rPr>
        <w:t xml:space="preserve"> </w:t>
      </w:r>
      <w:r w:rsidR="00A31244" w:rsidRPr="006D2A08">
        <w:rPr>
          <w:rFonts w:ascii="Calibri" w:hAnsi="Calibri" w:cs="Calibri"/>
          <w:color w:val="auto"/>
          <w:sz w:val="20"/>
          <w:szCs w:val="20"/>
        </w:rPr>
        <w:t>億</w:t>
      </w:r>
      <w:r w:rsidR="007E1058" w:rsidRPr="006D2A08">
        <w:rPr>
          <w:rFonts w:ascii="Calibri" w:hAnsi="Calibri" w:cs="Calibri" w:hint="eastAsia"/>
          <w:color w:val="auto"/>
          <w:sz w:val="20"/>
          <w:szCs w:val="20"/>
        </w:rPr>
        <w:t xml:space="preserve"> </w:t>
      </w:r>
      <w:r w:rsidR="00A31244" w:rsidRPr="006D2A08">
        <w:rPr>
          <w:rFonts w:ascii="Calibri" w:hAnsi="Calibri" w:cs="Calibri"/>
          <w:color w:val="auto"/>
          <w:sz w:val="20"/>
          <w:szCs w:val="20"/>
        </w:rPr>
        <w:t xml:space="preserve">, </w:t>
      </w:r>
      <w:r w:rsidR="001A29E6" w:rsidRPr="006D2A08">
        <w:rPr>
          <w:rFonts w:ascii="Calibri" w:hAnsi="Calibri" w:cs="Calibri"/>
          <w:color w:val="auto"/>
          <w:sz w:val="20"/>
          <w:szCs w:val="20"/>
        </w:rPr>
        <w:t xml:space="preserve">or </w:t>
      </w:r>
      <w:r w:rsidR="0025273D" w:rsidRPr="006D2A08">
        <w:rPr>
          <w:rFonts w:ascii="Calibri" w:hAnsi="Calibri" w:cs="Calibri" w:hint="eastAsia"/>
          <w:color w:val="auto"/>
          <w:sz w:val="20"/>
          <w:szCs w:val="20"/>
        </w:rPr>
        <w:t>En</w:t>
      </w:r>
      <w:r w:rsidR="0025273D" w:rsidRPr="006D2A08">
        <w:rPr>
          <w:rFonts w:ascii="Calibri" w:hAnsi="Calibri" w:cs="Calibri"/>
          <w:color w:val="auto"/>
          <w:sz w:val="20"/>
          <w:szCs w:val="20"/>
        </w:rPr>
        <w:t xml:space="preserve">glish lowercase, or Roman numerals, </w:t>
      </w:r>
      <w:r w:rsidR="00A31244" w:rsidRPr="006D2A08">
        <w:rPr>
          <w:rFonts w:ascii="Calibri" w:hAnsi="Calibri" w:cs="Calibri"/>
          <w:color w:val="auto"/>
          <w:sz w:val="20"/>
          <w:szCs w:val="20"/>
        </w:rPr>
        <w:t>otherwise the tender shall be deemed as unqualified.</w:t>
      </w:r>
    </w:p>
    <w:p w:rsidR="00295AC8" w:rsidRPr="006D2A08" w:rsidRDefault="00295AC8" w:rsidP="00DE31A9">
      <w:pPr>
        <w:pStyle w:val="Default"/>
        <w:spacing w:line="400" w:lineRule="exact"/>
        <w:ind w:leftChars="236" w:left="768" w:hangingChars="101" w:hanging="202"/>
        <w:rPr>
          <w:rFonts w:hAnsi="標楷體"/>
          <w:color w:val="auto"/>
          <w:sz w:val="20"/>
          <w:szCs w:val="20"/>
        </w:rPr>
      </w:pPr>
    </w:p>
    <w:p w:rsidR="00C82740" w:rsidRPr="006D2A08" w:rsidRDefault="00C82740" w:rsidP="00DE31A9">
      <w:pPr>
        <w:pStyle w:val="Default"/>
        <w:spacing w:line="400" w:lineRule="exact"/>
        <w:ind w:leftChars="236" w:left="768" w:hangingChars="101" w:hanging="202"/>
        <w:rPr>
          <w:rFonts w:hAnsi="標楷體"/>
          <w:color w:val="auto"/>
          <w:sz w:val="20"/>
          <w:szCs w:val="20"/>
        </w:rPr>
      </w:pPr>
      <w:r w:rsidRPr="006D2A08">
        <w:rPr>
          <w:rFonts w:hAnsi="標楷體" w:hint="eastAsia"/>
          <w:color w:val="auto"/>
          <w:sz w:val="20"/>
          <w:szCs w:val="20"/>
        </w:rPr>
        <w:t>※不得使用鉛筆或其他容易塗改之文具(例如：可擦式原子筆)書寫，否則為不合格標。</w:t>
      </w:r>
    </w:p>
    <w:p w:rsidR="00D81838" w:rsidRPr="006D2A08" w:rsidRDefault="00D81838" w:rsidP="00D81838">
      <w:pPr>
        <w:pStyle w:val="Default"/>
        <w:spacing w:line="400" w:lineRule="exact"/>
        <w:ind w:leftChars="336" w:left="806" w:firstLineChars="17" w:firstLine="34"/>
        <w:rPr>
          <w:rFonts w:ascii="Calibri" w:hAnsi="Calibri" w:cs="Calibri"/>
          <w:color w:val="auto"/>
          <w:sz w:val="20"/>
          <w:szCs w:val="20"/>
        </w:rPr>
      </w:pPr>
      <w:r w:rsidRPr="006D2A08">
        <w:rPr>
          <w:rFonts w:ascii="Calibri" w:hAnsi="Calibri" w:cs="Calibri"/>
          <w:color w:val="auto"/>
          <w:sz w:val="20"/>
          <w:szCs w:val="20"/>
        </w:rPr>
        <w:t>It is not permitted use pencils or other easily altered stationery (such as erasable ballpoint pen) for writing, otherwise the tender shall be deemed as unqualified.</w:t>
      </w:r>
    </w:p>
    <w:p w:rsidR="00A06286" w:rsidRPr="006D2A08" w:rsidRDefault="00A06286" w:rsidP="00DE31A9">
      <w:pPr>
        <w:pStyle w:val="Default"/>
        <w:spacing w:line="400" w:lineRule="exact"/>
        <w:ind w:leftChars="236" w:left="768" w:hangingChars="101" w:hanging="202"/>
        <w:rPr>
          <w:rFonts w:hAnsi="標楷體"/>
          <w:color w:val="auto"/>
          <w:sz w:val="20"/>
          <w:szCs w:val="20"/>
        </w:rPr>
      </w:pPr>
    </w:p>
    <w:p w:rsidR="00C82740" w:rsidRPr="006D2A08" w:rsidRDefault="00C82740" w:rsidP="00DE31A9">
      <w:pPr>
        <w:pStyle w:val="Default"/>
        <w:spacing w:line="400" w:lineRule="exact"/>
        <w:ind w:leftChars="236" w:left="768" w:hangingChars="101" w:hanging="202"/>
        <w:rPr>
          <w:rFonts w:hAnsi="標楷體"/>
          <w:color w:val="auto"/>
          <w:sz w:val="20"/>
          <w:szCs w:val="20"/>
        </w:rPr>
      </w:pPr>
      <w:r w:rsidRPr="006D2A08">
        <w:rPr>
          <w:rFonts w:hAnsi="標楷體" w:hint="eastAsia"/>
          <w:color w:val="auto"/>
          <w:sz w:val="20"/>
          <w:szCs w:val="20"/>
        </w:rPr>
        <w:t>※總標價經修(塗)改處應加蓋廠商(或負責人)印章</w:t>
      </w:r>
      <w:r w:rsidR="001E6027" w:rsidRPr="006D2A08">
        <w:rPr>
          <w:rFonts w:hAnsi="標楷體" w:cs="Arial Unicode MS" w:hint="eastAsia"/>
          <w:b/>
          <w:color w:val="auto"/>
          <w:sz w:val="20"/>
          <w:szCs w:val="20"/>
        </w:rPr>
        <w:t>(或外國廠商之授權人簽章)</w:t>
      </w:r>
      <w:r w:rsidRPr="006D2A08">
        <w:rPr>
          <w:rFonts w:hAnsi="標楷體" w:hint="eastAsia"/>
          <w:color w:val="auto"/>
          <w:sz w:val="20"/>
          <w:szCs w:val="20"/>
        </w:rPr>
        <w:t>，否則為不合格標。</w:t>
      </w:r>
    </w:p>
    <w:p w:rsidR="001E6027" w:rsidRPr="006D2A08" w:rsidRDefault="00D81838" w:rsidP="001E6027">
      <w:pPr>
        <w:pStyle w:val="Default"/>
        <w:spacing w:line="400" w:lineRule="exact"/>
        <w:ind w:leftChars="336" w:left="806" w:firstLineChars="17" w:firstLine="34"/>
        <w:rPr>
          <w:rFonts w:ascii="Calibri" w:hAnsi="Calibri" w:cs="Calibri"/>
          <w:color w:val="auto"/>
          <w:sz w:val="20"/>
          <w:szCs w:val="20"/>
        </w:rPr>
      </w:pPr>
      <w:r w:rsidRPr="006D2A08">
        <w:rPr>
          <w:rFonts w:ascii="Calibri" w:hAnsi="Calibri" w:cs="Calibri"/>
          <w:color w:val="auto"/>
          <w:sz w:val="20"/>
          <w:szCs w:val="20"/>
        </w:rPr>
        <w:t xml:space="preserve">Any correcting on total tender price shall </w:t>
      </w:r>
      <w:r w:rsidR="001E6027" w:rsidRPr="006D2A08">
        <w:rPr>
          <w:rFonts w:ascii="Calibri" w:hAnsi="Calibri" w:cs="Calibri"/>
          <w:color w:val="auto"/>
          <w:sz w:val="20"/>
          <w:szCs w:val="20"/>
        </w:rPr>
        <w:t xml:space="preserve">be added with Seal of the Tenderer or its Responsible Person (or Signatures of authorized person of foreign </w:t>
      </w:r>
      <w:r w:rsidR="001E6027" w:rsidRPr="006D2A08">
        <w:rPr>
          <w:rFonts w:ascii="Calibri" w:hAnsi="Calibri" w:cs="Calibri" w:hint="eastAsia"/>
          <w:color w:val="auto"/>
          <w:sz w:val="20"/>
          <w:szCs w:val="20"/>
        </w:rPr>
        <w:t>t</w:t>
      </w:r>
      <w:r w:rsidR="00C227DC" w:rsidRPr="006D2A08">
        <w:rPr>
          <w:rFonts w:ascii="Calibri" w:hAnsi="Calibri" w:cs="Calibri"/>
          <w:color w:val="auto"/>
          <w:sz w:val="20"/>
          <w:szCs w:val="20"/>
        </w:rPr>
        <w:t>enderer</w:t>
      </w:r>
      <w:r w:rsidR="001E6027" w:rsidRPr="006D2A08">
        <w:rPr>
          <w:rFonts w:ascii="Calibri" w:hAnsi="Calibri" w:cs="Calibri"/>
          <w:color w:val="auto"/>
          <w:sz w:val="20"/>
          <w:szCs w:val="20"/>
        </w:rPr>
        <w:t>), otherwise the tender shall be deemed as unqualified.</w:t>
      </w:r>
    </w:p>
    <w:p w:rsidR="00223502" w:rsidRPr="006D2A08" w:rsidRDefault="00223502" w:rsidP="001E6027">
      <w:pPr>
        <w:pStyle w:val="Default"/>
        <w:spacing w:line="400" w:lineRule="exact"/>
        <w:ind w:leftChars="336" w:left="806" w:firstLineChars="17" w:firstLine="34"/>
        <w:rPr>
          <w:rFonts w:ascii="Calibri" w:hAnsi="Calibri" w:cs="Calibri"/>
          <w:color w:val="auto"/>
          <w:sz w:val="20"/>
          <w:szCs w:val="20"/>
        </w:rPr>
      </w:pPr>
    </w:p>
    <w:p w:rsidR="00C82740" w:rsidRPr="006D2A08" w:rsidRDefault="00E1476F" w:rsidP="00362994">
      <w:pPr>
        <w:pStyle w:val="Default"/>
        <w:spacing w:line="400" w:lineRule="exact"/>
        <w:ind w:left="404" w:hangingChars="202" w:hanging="404"/>
        <w:rPr>
          <w:rFonts w:hAnsi="標楷體"/>
          <w:color w:val="auto"/>
          <w:sz w:val="20"/>
          <w:szCs w:val="20"/>
        </w:rPr>
      </w:pPr>
      <w:r w:rsidRPr="006D2A08">
        <w:rPr>
          <w:rFonts w:hAnsi="標楷體" w:hint="eastAsia"/>
          <w:color w:val="auto"/>
          <w:sz w:val="20"/>
          <w:szCs w:val="20"/>
        </w:rPr>
        <w:t>四、</w:t>
      </w:r>
      <w:r w:rsidR="00C82740" w:rsidRPr="006D2A08">
        <w:rPr>
          <w:rFonts w:hAnsi="標楷體" w:hint="eastAsia"/>
          <w:color w:val="auto"/>
          <w:sz w:val="20"/>
          <w:szCs w:val="20"/>
        </w:rPr>
        <w:t>上開報價之有效期同意依投標須知內之規定，本採購倘因故延期決標而超出該期限，除本投標廠商書面反對延長外，同意延長至實際決標日。</w:t>
      </w:r>
    </w:p>
    <w:p w:rsidR="003005C1" w:rsidRPr="006D2A08" w:rsidRDefault="00223502" w:rsidP="00223502">
      <w:pPr>
        <w:spacing w:line="400" w:lineRule="exact"/>
        <w:ind w:leftChars="234" w:left="562"/>
        <w:textDirection w:val="lrTbV"/>
        <w:rPr>
          <w:rFonts w:ascii="Calibri" w:eastAsia="標楷體" w:hAnsi="Calibri" w:cs="Calibri"/>
          <w:kern w:val="0"/>
          <w:sz w:val="20"/>
        </w:rPr>
      </w:pPr>
      <w:r w:rsidRPr="006D2A08">
        <w:rPr>
          <w:rFonts w:ascii="Calibri" w:eastAsia="標楷體" w:hAnsi="Calibri" w:cs="Calibri"/>
          <w:kern w:val="0"/>
          <w:sz w:val="20"/>
        </w:rPr>
        <w:t>IV.</w:t>
      </w:r>
      <w:r w:rsidR="003005C1" w:rsidRPr="006D2A08">
        <w:rPr>
          <w:rFonts w:ascii="Calibri" w:eastAsia="標楷體" w:hAnsi="Calibri" w:cs="Calibri" w:hint="eastAsia"/>
          <w:kern w:val="0"/>
          <w:sz w:val="20"/>
        </w:rPr>
        <w:t>T</w:t>
      </w:r>
      <w:r w:rsidR="003005C1" w:rsidRPr="006D2A08">
        <w:rPr>
          <w:rFonts w:ascii="Calibri" w:eastAsia="標楷體" w:hAnsi="Calibri" w:cs="Calibri"/>
          <w:kern w:val="0"/>
          <w:sz w:val="20"/>
        </w:rPr>
        <w:t xml:space="preserve">he tenderer shall agree the validity period of the tender price be pursuant with the regulation at “Instructions to Tenderers”. If the procurement is delayed for tendering award and exceed the time limit, unless the tenderer opposes the extension in writing, </w:t>
      </w:r>
      <w:r w:rsidR="007B0A2C" w:rsidRPr="006D2A08">
        <w:rPr>
          <w:rFonts w:ascii="Calibri" w:eastAsia="標楷體" w:hAnsi="Calibri" w:cs="Calibri"/>
          <w:kern w:val="0"/>
          <w:sz w:val="20"/>
        </w:rPr>
        <w:t xml:space="preserve">the tender price </w:t>
      </w:r>
      <w:r w:rsidR="003005C1" w:rsidRPr="006D2A08">
        <w:rPr>
          <w:rFonts w:ascii="Calibri" w:eastAsia="標楷體" w:hAnsi="Calibri" w:cs="Calibri"/>
          <w:kern w:val="0"/>
          <w:sz w:val="20"/>
        </w:rPr>
        <w:t>is agree</w:t>
      </w:r>
      <w:r w:rsidR="007B0A2C" w:rsidRPr="006D2A08">
        <w:rPr>
          <w:rFonts w:ascii="Calibri" w:eastAsia="標楷體" w:hAnsi="Calibri" w:cs="Calibri"/>
          <w:kern w:val="0"/>
          <w:sz w:val="20"/>
        </w:rPr>
        <w:t>d</w:t>
      </w:r>
      <w:r w:rsidR="003005C1" w:rsidRPr="006D2A08">
        <w:rPr>
          <w:rFonts w:ascii="Calibri" w:eastAsia="標楷體" w:hAnsi="Calibri" w:cs="Calibri"/>
          <w:kern w:val="0"/>
          <w:sz w:val="20"/>
        </w:rPr>
        <w:t xml:space="preserve"> </w:t>
      </w:r>
      <w:r w:rsidR="007B0A2C" w:rsidRPr="006D2A08">
        <w:rPr>
          <w:rFonts w:ascii="Calibri" w:eastAsia="標楷體" w:hAnsi="Calibri" w:cs="Calibri"/>
          <w:kern w:val="0"/>
          <w:sz w:val="20"/>
        </w:rPr>
        <w:t xml:space="preserve">to extend to the </w:t>
      </w:r>
      <w:r w:rsidR="00644ED4" w:rsidRPr="006D2A08">
        <w:rPr>
          <w:rFonts w:ascii="Calibri" w:eastAsia="標楷體" w:hAnsi="Calibri" w:cs="Calibri"/>
          <w:kern w:val="0"/>
          <w:sz w:val="20"/>
        </w:rPr>
        <w:t xml:space="preserve">actual </w:t>
      </w:r>
      <w:r w:rsidR="007B0A2C" w:rsidRPr="006D2A08">
        <w:rPr>
          <w:rFonts w:ascii="Calibri" w:eastAsia="標楷體" w:hAnsi="Calibri" w:cs="Calibri"/>
          <w:kern w:val="0"/>
          <w:sz w:val="20"/>
        </w:rPr>
        <w:t>date of tendering award.</w:t>
      </w:r>
    </w:p>
    <w:p w:rsidR="00223502" w:rsidRPr="006D2A08" w:rsidRDefault="00223502" w:rsidP="007B0A2C">
      <w:pPr>
        <w:spacing w:line="400" w:lineRule="exact"/>
        <w:ind w:leftChars="235" w:left="565" w:hanging="1"/>
        <w:textDirection w:val="lrTbV"/>
        <w:rPr>
          <w:rFonts w:ascii="Calibri" w:eastAsia="標楷體" w:hAnsi="Calibri" w:cs="Calibri"/>
          <w:kern w:val="0"/>
          <w:sz w:val="20"/>
        </w:rPr>
      </w:pPr>
    </w:p>
    <w:p w:rsidR="00C82740" w:rsidRPr="006D2A08" w:rsidRDefault="00E1476F" w:rsidP="00362994">
      <w:pPr>
        <w:pStyle w:val="Default"/>
        <w:spacing w:line="400" w:lineRule="exact"/>
        <w:ind w:left="404" w:hangingChars="202" w:hanging="404"/>
        <w:rPr>
          <w:rFonts w:hAnsi="標楷體"/>
          <w:color w:val="auto"/>
          <w:sz w:val="20"/>
          <w:szCs w:val="20"/>
        </w:rPr>
      </w:pPr>
      <w:r w:rsidRPr="006D2A08">
        <w:rPr>
          <w:rFonts w:hAnsi="標楷體" w:hint="eastAsia"/>
          <w:color w:val="auto"/>
          <w:sz w:val="20"/>
          <w:szCs w:val="20"/>
        </w:rPr>
        <w:t>五、</w:t>
      </w:r>
      <w:r w:rsidR="00C82740" w:rsidRPr="006D2A08">
        <w:rPr>
          <w:rFonts w:hAnsi="標楷體" w:hint="eastAsia"/>
          <w:color w:val="auto"/>
          <w:sz w:val="20"/>
          <w:szCs w:val="20"/>
        </w:rPr>
        <w:t>投標人參與投標，願遵守</w:t>
      </w:r>
      <w:r w:rsidR="00277E2B" w:rsidRPr="006D2A08">
        <w:rPr>
          <w:rFonts w:hAnsi="標楷體" w:hint="eastAsia"/>
          <w:color w:val="auto"/>
          <w:sz w:val="20"/>
          <w:szCs w:val="20"/>
        </w:rPr>
        <w:t>中華民國</w:t>
      </w:r>
      <w:r w:rsidR="00C82740" w:rsidRPr="006D2A08">
        <w:rPr>
          <w:rFonts w:hAnsi="標楷體" w:hint="eastAsia"/>
          <w:color w:val="auto"/>
          <w:sz w:val="20"/>
          <w:szCs w:val="20"/>
        </w:rPr>
        <w:t>政府有關法令規定，如有違反情事，願依法接受處分，特此具結。</w:t>
      </w:r>
    </w:p>
    <w:p w:rsidR="00C82740" w:rsidRPr="006D2A08" w:rsidRDefault="003E7365" w:rsidP="00223502">
      <w:pPr>
        <w:ind w:leftChars="177" w:left="425"/>
        <w:rPr>
          <w:rFonts w:ascii="Calibri" w:hAnsi="Calibri" w:cs="Calibri"/>
          <w:sz w:val="20"/>
        </w:rPr>
      </w:pPr>
      <w:r w:rsidRPr="006D2A08">
        <w:rPr>
          <w:rFonts w:ascii="Calibri" w:hAnsi="Calibri" w:cs="Calibri"/>
          <w:sz w:val="20"/>
        </w:rPr>
        <w:t xml:space="preserve">V. </w:t>
      </w:r>
      <w:r w:rsidR="00277E2B" w:rsidRPr="006D2A08">
        <w:rPr>
          <w:rFonts w:ascii="Calibri" w:hAnsi="Calibri" w:cs="Calibri" w:hint="eastAsia"/>
          <w:sz w:val="20"/>
        </w:rPr>
        <w:t>T</w:t>
      </w:r>
      <w:r w:rsidR="00277E2B" w:rsidRPr="006D2A08">
        <w:rPr>
          <w:rFonts w:ascii="Calibri" w:hAnsi="Calibri" w:cs="Calibri"/>
          <w:sz w:val="20"/>
        </w:rPr>
        <w:t xml:space="preserve">he tenderer participates the tender and is willing to abide by the relevant laws and regulations of the government of </w:t>
      </w:r>
      <w:r w:rsidR="00277E2B" w:rsidRPr="006D2A08">
        <w:rPr>
          <w:rFonts w:ascii="Calibri" w:hAnsi="Calibri" w:cs="Calibri" w:hint="eastAsia"/>
          <w:sz w:val="20"/>
        </w:rPr>
        <w:t>R</w:t>
      </w:r>
      <w:r w:rsidR="00277E2B" w:rsidRPr="006D2A08">
        <w:rPr>
          <w:rFonts w:ascii="Calibri" w:hAnsi="Calibri" w:cs="Calibri"/>
          <w:sz w:val="20"/>
        </w:rPr>
        <w:t>.</w:t>
      </w:r>
      <w:r w:rsidR="00277E2B" w:rsidRPr="006D2A08">
        <w:rPr>
          <w:rFonts w:ascii="Calibri" w:hAnsi="Calibri" w:cs="Calibri" w:hint="eastAsia"/>
          <w:sz w:val="20"/>
        </w:rPr>
        <w:t>O</w:t>
      </w:r>
      <w:r w:rsidR="00277E2B" w:rsidRPr="006D2A08">
        <w:rPr>
          <w:rFonts w:ascii="Calibri" w:hAnsi="Calibri" w:cs="Calibri"/>
          <w:sz w:val="20"/>
        </w:rPr>
        <w:t>.</w:t>
      </w:r>
      <w:r w:rsidR="00277E2B" w:rsidRPr="006D2A08">
        <w:rPr>
          <w:rFonts w:ascii="Calibri" w:hAnsi="Calibri" w:cs="Calibri" w:hint="eastAsia"/>
          <w:sz w:val="20"/>
        </w:rPr>
        <w:t>C</w:t>
      </w:r>
      <w:r w:rsidR="00277E2B" w:rsidRPr="006D2A08">
        <w:rPr>
          <w:rFonts w:ascii="Calibri" w:hAnsi="Calibri" w:cs="Calibri"/>
          <w:sz w:val="20"/>
        </w:rPr>
        <w:t>.</w:t>
      </w:r>
      <w:r w:rsidR="00277E2B" w:rsidRPr="006D2A08">
        <w:rPr>
          <w:rFonts w:ascii="Calibri" w:hAnsi="Calibri" w:cs="Calibri" w:hint="eastAsia"/>
          <w:sz w:val="20"/>
        </w:rPr>
        <w:t xml:space="preserve"> (Ta</w:t>
      </w:r>
      <w:r w:rsidR="00277E2B" w:rsidRPr="006D2A08">
        <w:rPr>
          <w:rFonts w:ascii="Calibri" w:hAnsi="Calibri" w:cs="Calibri"/>
          <w:sz w:val="20"/>
        </w:rPr>
        <w:t>iwan</w:t>
      </w:r>
      <w:r w:rsidR="00277E2B" w:rsidRPr="006D2A08">
        <w:rPr>
          <w:rFonts w:ascii="Calibri" w:hAnsi="Calibri" w:cs="Calibri" w:hint="eastAsia"/>
          <w:sz w:val="20"/>
        </w:rPr>
        <w:t>)</w:t>
      </w:r>
      <w:r w:rsidR="00277E2B" w:rsidRPr="006D2A08">
        <w:rPr>
          <w:rFonts w:ascii="Calibri" w:hAnsi="Calibri" w:cs="Calibri"/>
          <w:sz w:val="20"/>
        </w:rPr>
        <w:t>. If there is any violation, the tenderer is willing to accept punishment according to law. Hereby confirm.</w:t>
      </w:r>
    </w:p>
    <w:sectPr w:rsidR="00C82740" w:rsidRPr="006D2A08" w:rsidSect="000722E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CC9" w:rsidRDefault="00C21CC9" w:rsidP="00A53A8A">
      <w:r>
        <w:separator/>
      </w:r>
    </w:p>
  </w:endnote>
  <w:endnote w:type="continuationSeparator" w:id="0">
    <w:p w:rsidR="00C21CC9" w:rsidRDefault="00C21CC9" w:rsidP="00A53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CC9" w:rsidRDefault="00C21CC9" w:rsidP="00A53A8A">
      <w:r>
        <w:separator/>
      </w:r>
    </w:p>
  </w:footnote>
  <w:footnote w:type="continuationSeparator" w:id="0">
    <w:p w:rsidR="00C21CC9" w:rsidRDefault="00C21CC9" w:rsidP="00A53A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14AD"/>
    <w:multiLevelType w:val="hybridMultilevel"/>
    <w:tmpl w:val="840A0D3A"/>
    <w:lvl w:ilvl="0" w:tplc="04090015">
      <w:start w:val="1"/>
      <w:numFmt w:val="taiwaneseCountingThousand"/>
      <w:lvlText w:val="%1、"/>
      <w:lvlJc w:val="left"/>
      <w:pPr>
        <w:ind w:left="3600" w:hanging="480"/>
      </w:pPr>
    </w:lvl>
    <w:lvl w:ilvl="1" w:tplc="04090019" w:tentative="1">
      <w:start w:val="1"/>
      <w:numFmt w:val="ideographTraditional"/>
      <w:lvlText w:val="%2、"/>
      <w:lvlJc w:val="left"/>
      <w:pPr>
        <w:ind w:left="4080" w:hanging="480"/>
      </w:pPr>
    </w:lvl>
    <w:lvl w:ilvl="2" w:tplc="0409001B" w:tentative="1">
      <w:start w:val="1"/>
      <w:numFmt w:val="lowerRoman"/>
      <w:lvlText w:val="%3."/>
      <w:lvlJc w:val="right"/>
      <w:pPr>
        <w:ind w:left="4560" w:hanging="480"/>
      </w:pPr>
    </w:lvl>
    <w:lvl w:ilvl="3" w:tplc="0409000F" w:tentative="1">
      <w:start w:val="1"/>
      <w:numFmt w:val="decimal"/>
      <w:lvlText w:val="%4."/>
      <w:lvlJc w:val="left"/>
      <w:pPr>
        <w:ind w:left="5040" w:hanging="480"/>
      </w:pPr>
    </w:lvl>
    <w:lvl w:ilvl="4" w:tplc="04090019" w:tentative="1">
      <w:start w:val="1"/>
      <w:numFmt w:val="ideographTraditional"/>
      <w:lvlText w:val="%5、"/>
      <w:lvlJc w:val="left"/>
      <w:pPr>
        <w:ind w:left="5520" w:hanging="480"/>
      </w:pPr>
    </w:lvl>
    <w:lvl w:ilvl="5" w:tplc="0409001B" w:tentative="1">
      <w:start w:val="1"/>
      <w:numFmt w:val="lowerRoman"/>
      <w:lvlText w:val="%6."/>
      <w:lvlJc w:val="right"/>
      <w:pPr>
        <w:ind w:left="6000" w:hanging="480"/>
      </w:pPr>
    </w:lvl>
    <w:lvl w:ilvl="6" w:tplc="0409000F" w:tentative="1">
      <w:start w:val="1"/>
      <w:numFmt w:val="decimal"/>
      <w:lvlText w:val="%7."/>
      <w:lvlJc w:val="left"/>
      <w:pPr>
        <w:ind w:left="6480" w:hanging="480"/>
      </w:pPr>
    </w:lvl>
    <w:lvl w:ilvl="7" w:tplc="04090019" w:tentative="1">
      <w:start w:val="1"/>
      <w:numFmt w:val="ideographTraditional"/>
      <w:lvlText w:val="%8、"/>
      <w:lvlJc w:val="left"/>
      <w:pPr>
        <w:ind w:left="6960" w:hanging="480"/>
      </w:pPr>
    </w:lvl>
    <w:lvl w:ilvl="8" w:tplc="0409001B" w:tentative="1">
      <w:start w:val="1"/>
      <w:numFmt w:val="lowerRoman"/>
      <w:lvlText w:val="%9."/>
      <w:lvlJc w:val="right"/>
      <w:pPr>
        <w:ind w:left="7440" w:hanging="480"/>
      </w:pPr>
    </w:lvl>
  </w:abstractNum>
  <w:abstractNum w:abstractNumId="1" w15:restartNumberingAfterBreak="0">
    <w:nsid w:val="6F7C28F4"/>
    <w:multiLevelType w:val="hybridMultilevel"/>
    <w:tmpl w:val="840A0D3A"/>
    <w:lvl w:ilvl="0" w:tplc="04090015">
      <w:start w:val="1"/>
      <w:numFmt w:val="taiwaneseCountingThousand"/>
      <w:lvlText w:val="%1、"/>
      <w:lvlJc w:val="left"/>
      <w:pPr>
        <w:ind w:left="3600" w:hanging="480"/>
      </w:pPr>
    </w:lvl>
    <w:lvl w:ilvl="1" w:tplc="04090019" w:tentative="1">
      <w:start w:val="1"/>
      <w:numFmt w:val="ideographTraditional"/>
      <w:lvlText w:val="%2、"/>
      <w:lvlJc w:val="left"/>
      <w:pPr>
        <w:ind w:left="4080" w:hanging="480"/>
      </w:pPr>
    </w:lvl>
    <w:lvl w:ilvl="2" w:tplc="0409001B" w:tentative="1">
      <w:start w:val="1"/>
      <w:numFmt w:val="lowerRoman"/>
      <w:lvlText w:val="%3."/>
      <w:lvlJc w:val="right"/>
      <w:pPr>
        <w:ind w:left="4560" w:hanging="480"/>
      </w:pPr>
    </w:lvl>
    <w:lvl w:ilvl="3" w:tplc="0409000F" w:tentative="1">
      <w:start w:val="1"/>
      <w:numFmt w:val="decimal"/>
      <w:lvlText w:val="%4."/>
      <w:lvlJc w:val="left"/>
      <w:pPr>
        <w:ind w:left="5040" w:hanging="480"/>
      </w:pPr>
    </w:lvl>
    <w:lvl w:ilvl="4" w:tplc="04090019" w:tentative="1">
      <w:start w:val="1"/>
      <w:numFmt w:val="ideographTraditional"/>
      <w:lvlText w:val="%5、"/>
      <w:lvlJc w:val="left"/>
      <w:pPr>
        <w:ind w:left="5520" w:hanging="480"/>
      </w:pPr>
    </w:lvl>
    <w:lvl w:ilvl="5" w:tplc="0409001B" w:tentative="1">
      <w:start w:val="1"/>
      <w:numFmt w:val="lowerRoman"/>
      <w:lvlText w:val="%6."/>
      <w:lvlJc w:val="right"/>
      <w:pPr>
        <w:ind w:left="6000" w:hanging="480"/>
      </w:pPr>
    </w:lvl>
    <w:lvl w:ilvl="6" w:tplc="0409000F" w:tentative="1">
      <w:start w:val="1"/>
      <w:numFmt w:val="decimal"/>
      <w:lvlText w:val="%7."/>
      <w:lvlJc w:val="left"/>
      <w:pPr>
        <w:ind w:left="6480" w:hanging="480"/>
      </w:pPr>
    </w:lvl>
    <w:lvl w:ilvl="7" w:tplc="04090019" w:tentative="1">
      <w:start w:val="1"/>
      <w:numFmt w:val="ideographTraditional"/>
      <w:lvlText w:val="%8、"/>
      <w:lvlJc w:val="left"/>
      <w:pPr>
        <w:ind w:left="6960" w:hanging="480"/>
      </w:pPr>
    </w:lvl>
    <w:lvl w:ilvl="8" w:tplc="0409001B" w:tentative="1">
      <w:start w:val="1"/>
      <w:numFmt w:val="lowerRoman"/>
      <w:lvlText w:val="%9."/>
      <w:lvlJc w:val="right"/>
      <w:pPr>
        <w:ind w:left="744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2E3"/>
    <w:rsid w:val="000722E3"/>
    <w:rsid w:val="001076A9"/>
    <w:rsid w:val="00145663"/>
    <w:rsid w:val="00187BA8"/>
    <w:rsid w:val="001A29E6"/>
    <w:rsid w:val="001E6027"/>
    <w:rsid w:val="00223502"/>
    <w:rsid w:val="0025273D"/>
    <w:rsid w:val="00277E2B"/>
    <w:rsid w:val="00295AC8"/>
    <w:rsid w:val="003005C1"/>
    <w:rsid w:val="00340A76"/>
    <w:rsid w:val="00362994"/>
    <w:rsid w:val="003750D9"/>
    <w:rsid w:val="00393822"/>
    <w:rsid w:val="003A6BB7"/>
    <w:rsid w:val="003E7365"/>
    <w:rsid w:val="00432581"/>
    <w:rsid w:val="004A4289"/>
    <w:rsid w:val="004D72E1"/>
    <w:rsid w:val="0053136D"/>
    <w:rsid w:val="00533B0E"/>
    <w:rsid w:val="005375F4"/>
    <w:rsid w:val="00586B23"/>
    <w:rsid w:val="00644ED4"/>
    <w:rsid w:val="0068295F"/>
    <w:rsid w:val="006D2A08"/>
    <w:rsid w:val="00764604"/>
    <w:rsid w:val="007B0A2C"/>
    <w:rsid w:val="007E1058"/>
    <w:rsid w:val="008203F4"/>
    <w:rsid w:val="0084308B"/>
    <w:rsid w:val="0086408B"/>
    <w:rsid w:val="00901CB0"/>
    <w:rsid w:val="009B4C25"/>
    <w:rsid w:val="00A06286"/>
    <w:rsid w:val="00A23362"/>
    <w:rsid w:val="00A31244"/>
    <w:rsid w:val="00A53A8A"/>
    <w:rsid w:val="00A6665E"/>
    <w:rsid w:val="00BB3483"/>
    <w:rsid w:val="00C21CC9"/>
    <w:rsid w:val="00C227DC"/>
    <w:rsid w:val="00C82740"/>
    <w:rsid w:val="00CC4D2C"/>
    <w:rsid w:val="00CF3C9A"/>
    <w:rsid w:val="00D81838"/>
    <w:rsid w:val="00DE2E54"/>
    <w:rsid w:val="00DE31A9"/>
    <w:rsid w:val="00E1476F"/>
    <w:rsid w:val="00E30B78"/>
    <w:rsid w:val="00E43372"/>
    <w:rsid w:val="00E60456"/>
    <w:rsid w:val="00EA6521"/>
    <w:rsid w:val="00EE3D17"/>
    <w:rsid w:val="00F643D5"/>
    <w:rsid w:val="00F66F31"/>
    <w:rsid w:val="00F750C0"/>
    <w:rsid w:val="00FF3E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74F235F-AA77-4C25-9486-30E296763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2E3"/>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722E3"/>
    <w:pPr>
      <w:widowControl w:val="0"/>
      <w:autoSpaceDE w:val="0"/>
      <w:autoSpaceDN w:val="0"/>
      <w:adjustRightInd w:val="0"/>
    </w:pPr>
    <w:rPr>
      <w:rFonts w:ascii="標楷體" w:eastAsia="標楷體" w:hAnsi="Times New Roman" w:cs="標楷體"/>
      <w:color w:val="000000"/>
      <w:kern w:val="0"/>
      <w:szCs w:val="24"/>
    </w:rPr>
  </w:style>
  <w:style w:type="paragraph" w:styleId="a3">
    <w:name w:val="List Paragraph"/>
    <w:basedOn w:val="a"/>
    <w:uiPriority w:val="34"/>
    <w:qFormat/>
    <w:rsid w:val="000722E3"/>
    <w:pPr>
      <w:ind w:leftChars="200" w:left="480"/>
    </w:pPr>
  </w:style>
  <w:style w:type="paragraph" w:styleId="a4">
    <w:name w:val="header"/>
    <w:basedOn w:val="a"/>
    <w:link w:val="a5"/>
    <w:uiPriority w:val="99"/>
    <w:unhideWhenUsed/>
    <w:rsid w:val="00A53A8A"/>
    <w:pPr>
      <w:tabs>
        <w:tab w:val="center" w:pos="4153"/>
        <w:tab w:val="right" w:pos="8306"/>
      </w:tabs>
      <w:snapToGrid w:val="0"/>
    </w:pPr>
    <w:rPr>
      <w:sz w:val="20"/>
    </w:rPr>
  </w:style>
  <w:style w:type="character" w:customStyle="1" w:styleId="a5">
    <w:name w:val="頁首 字元"/>
    <w:basedOn w:val="a0"/>
    <w:link w:val="a4"/>
    <w:uiPriority w:val="99"/>
    <w:rsid w:val="00A53A8A"/>
    <w:rPr>
      <w:rFonts w:ascii="Times New Roman" w:eastAsia="新細明體" w:hAnsi="Times New Roman" w:cs="Times New Roman"/>
      <w:sz w:val="20"/>
      <w:szCs w:val="20"/>
    </w:rPr>
  </w:style>
  <w:style w:type="paragraph" w:styleId="a6">
    <w:name w:val="footer"/>
    <w:basedOn w:val="a"/>
    <w:link w:val="a7"/>
    <w:uiPriority w:val="99"/>
    <w:unhideWhenUsed/>
    <w:rsid w:val="00A53A8A"/>
    <w:pPr>
      <w:tabs>
        <w:tab w:val="center" w:pos="4153"/>
        <w:tab w:val="right" w:pos="8306"/>
      </w:tabs>
      <w:snapToGrid w:val="0"/>
    </w:pPr>
    <w:rPr>
      <w:sz w:val="20"/>
    </w:rPr>
  </w:style>
  <w:style w:type="character" w:customStyle="1" w:styleId="a7">
    <w:name w:val="頁尾 字元"/>
    <w:basedOn w:val="a0"/>
    <w:link w:val="a6"/>
    <w:uiPriority w:val="99"/>
    <w:rsid w:val="00A53A8A"/>
    <w:rPr>
      <w:rFonts w:ascii="Times New Roman" w:eastAsia="新細明體" w:hAnsi="Times New Roman" w:cs="Times New Roman"/>
      <w:sz w:val="20"/>
      <w:szCs w:val="20"/>
    </w:rPr>
  </w:style>
  <w:style w:type="character" w:styleId="a8">
    <w:name w:val="annotation reference"/>
    <w:basedOn w:val="a0"/>
    <w:uiPriority w:val="99"/>
    <w:semiHidden/>
    <w:unhideWhenUsed/>
    <w:rsid w:val="004A4289"/>
    <w:rPr>
      <w:sz w:val="18"/>
      <w:szCs w:val="18"/>
    </w:rPr>
  </w:style>
  <w:style w:type="paragraph" w:styleId="a9">
    <w:name w:val="annotation text"/>
    <w:basedOn w:val="a"/>
    <w:link w:val="aa"/>
    <w:uiPriority w:val="99"/>
    <w:semiHidden/>
    <w:unhideWhenUsed/>
    <w:rsid w:val="004A4289"/>
  </w:style>
  <w:style w:type="character" w:customStyle="1" w:styleId="aa">
    <w:name w:val="註解文字 字元"/>
    <w:basedOn w:val="a0"/>
    <w:link w:val="a9"/>
    <w:uiPriority w:val="99"/>
    <w:semiHidden/>
    <w:rsid w:val="004A4289"/>
    <w:rPr>
      <w:rFonts w:ascii="Times New Roman" w:eastAsia="新細明體" w:hAnsi="Times New Roman" w:cs="Times New Roman"/>
      <w:szCs w:val="20"/>
    </w:rPr>
  </w:style>
  <w:style w:type="paragraph" w:styleId="ab">
    <w:name w:val="annotation subject"/>
    <w:basedOn w:val="a9"/>
    <w:next w:val="a9"/>
    <w:link w:val="ac"/>
    <w:uiPriority w:val="99"/>
    <w:semiHidden/>
    <w:unhideWhenUsed/>
    <w:rsid w:val="004A4289"/>
    <w:rPr>
      <w:b/>
      <w:bCs/>
    </w:rPr>
  </w:style>
  <w:style w:type="character" w:customStyle="1" w:styleId="ac">
    <w:name w:val="註解主旨 字元"/>
    <w:basedOn w:val="aa"/>
    <w:link w:val="ab"/>
    <w:uiPriority w:val="99"/>
    <w:semiHidden/>
    <w:rsid w:val="004A4289"/>
    <w:rPr>
      <w:rFonts w:ascii="Times New Roman" w:eastAsia="新細明體" w:hAnsi="Times New Roman" w:cs="Times New Roman"/>
      <w:b/>
      <w:bCs/>
      <w:szCs w:val="20"/>
    </w:rPr>
  </w:style>
  <w:style w:type="paragraph" w:styleId="ad">
    <w:name w:val="Balloon Text"/>
    <w:basedOn w:val="a"/>
    <w:link w:val="ae"/>
    <w:uiPriority w:val="99"/>
    <w:semiHidden/>
    <w:unhideWhenUsed/>
    <w:rsid w:val="004A428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A428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aw.moj.gov.tw/ENG/LawClass/LawAll.aspx?pcode=H01701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2865</Characters>
  <Application>Microsoft Office Word</Application>
  <DocSecurity>0</DocSecurity>
  <Lines>23</Lines>
  <Paragraphs>6</Paragraphs>
  <ScaleCrop>false</ScaleCrop>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tfaiuser</dc:creator>
  <cp:keywords/>
  <dc:description/>
  <cp:lastModifiedBy>tfaiuser</cp:lastModifiedBy>
  <cp:revision>3</cp:revision>
  <dcterms:created xsi:type="dcterms:W3CDTF">2023-04-24T06:51:00Z</dcterms:created>
  <dcterms:modified xsi:type="dcterms:W3CDTF">2023-04-28T06:48:00Z</dcterms:modified>
</cp:coreProperties>
</file>